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70" w:type="dxa"/>
        <w:tblBorders>
          <w:top w:val="single" w:sz="24" w:space="0" w:color="auto"/>
          <w:right w:val="single" w:sz="24" w:space="0" w:color="auto"/>
        </w:tblBorders>
        <w:tblLayout w:type="fixed"/>
        <w:tblLook w:val="0000" w:firstRow="0" w:lastRow="0" w:firstColumn="0" w:lastColumn="0" w:noHBand="0" w:noVBand="0"/>
      </w:tblPr>
      <w:tblGrid>
        <w:gridCol w:w="2610"/>
        <w:gridCol w:w="918"/>
        <w:gridCol w:w="4302"/>
        <w:gridCol w:w="2610"/>
        <w:gridCol w:w="7830"/>
      </w:tblGrid>
      <w:tr w:rsidR="00544068" w:rsidTr="007741B5">
        <w:trPr>
          <w:gridAfter w:val="1"/>
          <w:wAfter w:w="7830" w:type="dxa"/>
        </w:trPr>
        <w:tc>
          <w:tcPr>
            <w:tcW w:w="2610" w:type="dxa"/>
            <w:tcBorders>
              <w:top w:val="single" w:sz="24" w:space="0" w:color="auto"/>
              <w:left w:val="single" w:sz="6" w:space="0" w:color="auto"/>
            </w:tcBorders>
          </w:tcPr>
          <w:p w:rsidR="00544068" w:rsidRDefault="00D10F14">
            <w:pPr>
              <w:pStyle w:val="Informal1"/>
              <w:spacing w:before="240"/>
            </w:pPr>
            <w:r>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0" w:name="AgendaTitle"/>
            <w:bookmarkEnd w:id="0"/>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087DE2">
            <w:pPr>
              <w:pStyle w:val="Informal1"/>
              <w:spacing w:before="0" w:after="0"/>
              <w:jc w:val="right"/>
              <w:rPr>
                <w:b/>
              </w:rPr>
            </w:pPr>
            <w:r>
              <w:rPr>
                <w:b/>
              </w:rPr>
              <w:t>10/14/2015</w:t>
            </w:r>
          </w:p>
          <w:p w:rsidR="00544068" w:rsidRDefault="00544068">
            <w:pPr>
              <w:pStyle w:val="Informal1"/>
              <w:spacing w:before="0" w:after="0"/>
              <w:jc w:val="right"/>
              <w:rPr>
                <w:b/>
              </w:rPr>
            </w:pPr>
            <w:r>
              <w:rPr>
                <w:b/>
              </w:rPr>
              <w:t>5:</w:t>
            </w:r>
            <w:r w:rsidR="008B5039">
              <w:rPr>
                <w:b/>
              </w:rPr>
              <w:t>00 – 6:00</w:t>
            </w:r>
            <w:r>
              <w:rPr>
                <w:b/>
              </w:rPr>
              <w:t xml:space="preserve"> PM</w:t>
            </w:r>
          </w:p>
          <w:p w:rsidR="00544068" w:rsidRDefault="00544068">
            <w:pPr>
              <w:pStyle w:val="Informal1"/>
              <w:spacing w:before="0" w:after="0"/>
              <w:jc w:val="right"/>
              <w:rPr>
                <w:b/>
              </w:rPr>
            </w:pPr>
            <w:r>
              <w:rPr>
                <w:b/>
              </w:rPr>
              <w:t>Mertz Culinary Classroom</w:t>
            </w:r>
          </w:p>
        </w:tc>
      </w:tr>
      <w:tr w:rsidR="00544068" w:rsidTr="007741B5">
        <w:trPr>
          <w:gridAfter w:val="1"/>
          <w:wAfter w:w="7830" w:type="dxa"/>
        </w:trPr>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rsidP="00087DE2">
            <w:pPr>
              <w:pStyle w:val="Informal2"/>
              <w:rPr>
                <w:sz w:val="20"/>
              </w:rPr>
            </w:pPr>
            <w:bookmarkStart w:id="1" w:name="Names" w:colFirst="0" w:colLast="2"/>
            <w:r w:rsidRPr="00CB4F26">
              <w:rPr>
                <w:sz w:val="20"/>
              </w:rPr>
              <w:t>Meeting called by:</w:t>
            </w:r>
            <w:r w:rsidR="00CB4F26" w:rsidRPr="00CB4F26">
              <w:rPr>
                <w:sz w:val="20"/>
              </w:rPr>
              <w:t xml:space="preserve"> </w:t>
            </w:r>
            <w:r w:rsidR="00087DE2">
              <w:rPr>
                <w:sz w:val="20"/>
              </w:rPr>
              <w:t>Jane McMullen</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w:t>
            </w:r>
            <w:r w:rsidR="00CB4F26" w:rsidRPr="00793B4D">
              <w:rPr>
                <w:sz w:val="18"/>
                <w:szCs w:val="18"/>
              </w:rPr>
              <w:t>Regular Session</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rsidP="00087DE2">
            <w:pPr>
              <w:pStyle w:val="Informal2"/>
              <w:rPr>
                <w:sz w:val="20"/>
              </w:rPr>
            </w:pPr>
            <w:r w:rsidRPr="00CB4F26">
              <w:rPr>
                <w:sz w:val="20"/>
              </w:rPr>
              <w:t>Facilitator:</w:t>
            </w:r>
            <w:r w:rsidR="00CB4F26" w:rsidRPr="00CB4F26">
              <w:rPr>
                <w:sz w:val="20"/>
              </w:rPr>
              <w:t xml:space="preserve"> </w:t>
            </w:r>
            <w:r w:rsidR="00FB1E7E">
              <w:rPr>
                <w:sz w:val="20"/>
              </w:rPr>
              <w:t xml:space="preserve"> </w:t>
            </w:r>
            <w:r w:rsidR="00087DE2">
              <w:rPr>
                <w:sz w:val="20"/>
              </w:rPr>
              <w:t>Kari Sponaugle</w:t>
            </w:r>
          </w:p>
        </w:tc>
        <w:tc>
          <w:tcPr>
            <w:tcW w:w="6912" w:type="dxa"/>
            <w:gridSpan w:val="2"/>
          </w:tcPr>
          <w:p w:rsidR="00544068" w:rsidRDefault="00544068">
            <w:pPr>
              <w:pStyle w:val="Informal1"/>
            </w:pPr>
          </w:p>
        </w:tc>
      </w:tr>
      <w:tr w:rsidR="00544068" w:rsidTr="00087DE2">
        <w:trPr>
          <w:gridAfter w:val="1"/>
          <w:wAfter w:w="7830" w:type="dxa"/>
        </w:trPr>
        <w:tc>
          <w:tcPr>
            <w:tcW w:w="352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6912" w:type="dxa"/>
            <w:gridSpan w:val="2"/>
          </w:tcPr>
          <w:p w:rsidR="00544068" w:rsidRDefault="00544068">
            <w:pPr>
              <w:pStyle w:val="Informal1"/>
            </w:pPr>
          </w:p>
        </w:tc>
      </w:tr>
      <w:bookmarkEnd w:id="1"/>
      <w:tr w:rsidR="00544068" w:rsidTr="007741B5">
        <w:trPr>
          <w:gridAfter w:val="1"/>
          <w:wAfter w:w="7830" w:type="dxa"/>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2" w:name="Topics"/>
            <w:bookmarkEnd w:id="2"/>
            <w:r>
              <w:rPr>
                <w:b/>
                <w:sz w:val="36"/>
              </w:rPr>
              <w:t>Agenda topics</w:t>
            </w:r>
          </w:p>
        </w:tc>
      </w:tr>
      <w:tr w:rsidR="00544068" w:rsidTr="002F4A6B">
        <w:trPr>
          <w:gridAfter w:val="1"/>
          <w:wAfter w:w="7830" w:type="dxa"/>
          <w:trHeight w:val="351"/>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Call to Order</w:t>
            </w:r>
          </w:p>
        </w:tc>
        <w:tc>
          <w:tcPr>
            <w:tcW w:w="2610" w:type="dxa"/>
            <w:shd w:val="pct10" w:color="auto" w:fill="auto"/>
          </w:tcPr>
          <w:p w:rsidR="00544068" w:rsidRDefault="00B24402">
            <w:pPr>
              <w:pStyle w:val="Informal1"/>
            </w:pPr>
            <w:r>
              <w:t>Kari Sponaugle</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Reading and Approval of Minutes</w:t>
            </w:r>
          </w:p>
        </w:tc>
        <w:tc>
          <w:tcPr>
            <w:tcW w:w="2610" w:type="dxa"/>
            <w:shd w:val="pct10" w:color="auto" w:fill="auto"/>
          </w:tcPr>
          <w:p w:rsidR="00544068" w:rsidRDefault="00B24402">
            <w:pPr>
              <w:pStyle w:val="Informal1"/>
            </w:pPr>
            <w:r>
              <w:t xml:space="preserve">Katie </w:t>
            </w:r>
            <w:r w:rsidR="00544068">
              <w:t>Keyser</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7741B5">
            <w:pPr>
              <w:pStyle w:val="Informal1"/>
            </w:pPr>
            <w:r>
              <w:t>Department Updates</w:t>
            </w:r>
          </w:p>
        </w:tc>
        <w:tc>
          <w:tcPr>
            <w:tcW w:w="2610" w:type="dxa"/>
            <w:shd w:val="pct10" w:color="auto" w:fill="auto"/>
          </w:tcPr>
          <w:p w:rsidR="00544068" w:rsidRDefault="007741B5">
            <w:pPr>
              <w:pStyle w:val="Informal1"/>
            </w:pPr>
            <w:r>
              <w:t>CTE Staff</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F4C6C" w:rsidRDefault="00087DE2" w:rsidP="00FB1E7E">
            <w:pPr>
              <w:pStyle w:val="Informal1"/>
            </w:pPr>
            <w:r>
              <w:t>Student Representative Update</w:t>
            </w:r>
          </w:p>
        </w:tc>
        <w:tc>
          <w:tcPr>
            <w:tcW w:w="2610" w:type="dxa"/>
            <w:shd w:val="pct10" w:color="auto" w:fill="auto"/>
          </w:tcPr>
          <w:p w:rsidR="007741B5" w:rsidRDefault="00B24402">
            <w:pPr>
              <w:pStyle w:val="Informal1"/>
            </w:pPr>
            <w:r>
              <w:t>Ashley Fridley</w:t>
            </w:r>
          </w:p>
        </w:tc>
      </w:tr>
      <w:tr w:rsidR="00FB1E7E" w:rsidTr="007741B5">
        <w:trPr>
          <w:gridAfter w:val="1"/>
          <w:wAfter w:w="7830" w:type="dxa"/>
        </w:trPr>
        <w:tc>
          <w:tcPr>
            <w:tcW w:w="2610" w:type="dxa"/>
            <w:tcBorders>
              <w:left w:val="single" w:sz="6" w:space="0" w:color="auto"/>
            </w:tcBorders>
            <w:shd w:val="pct10" w:color="auto" w:fill="auto"/>
          </w:tcPr>
          <w:p w:rsidR="00FB1E7E" w:rsidRDefault="00FB1E7E">
            <w:pPr>
              <w:pStyle w:val="Informal2"/>
            </w:pPr>
          </w:p>
        </w:tc>
        <w:tc>
          <w:tcPr>
            <w:tcW w:w="5220" w:type="dxa"/>
            <w:gridSpan w:val="2"/>
            <w:shd w:val="pct10" w:color="auto" w:fill="auto"/>
          </w:tcPr>
          <w:p w:rsidR="00FB1E7E" w:rsidRDefault="00274DE2">
            <w:pPr>
              <w:pStyle w:val="Informal1"/>
            </w:pPr>
            <w:r>
              <w:t>Workplace Readiness Updat</w:t>
            </w:r>
            <w:r w:rsidR="00087DE2">
              <w:t>e</w:t>
            </w:r>
          </w:p>
        </w:tc>
        <w:tc>
          <w:tcPr>
            <w:tcW w:w="2610" w:type="dxa"/>
            <w:shd w:val="pct10" w:color="auto" w:fill="auto"/>
          </w:tcPr>
          <w:p w:rsidR="00FB1E7E" w:rsidRDefault="00B24402">
            <w:pPr>
              <w:pStyle w:val="Informal1"/>
            </w:pPr>
            <w:r>
              <w:t xml:space="preserve">Jane </w:t>
            </w:r>
            <w:r w:rsidR="00274DE2">
              <w:t>McMullen</w:t>
            </w:r>
          </w:p>
        </w:tc>
      </w:tr>
      <w:tr w:rsidR="007741B5" w:rsidTr="00951913">
        <w:trPr>
          <w:gridAfter w:val="1"/>
          <w:wAfter w:w="7830" w:type="dxa"/>
          <w:trHeight w:val="675"/>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44B3D" w:rsidRDefault="003918E1" w:rsidP="008B5039">
            <w:pPr>
              <w:pStyle w:val="Informal1"/>
            </w:pPr>
            <w:r>
              <w:t xml:space="preserve">Credential Tests – NOCTI, WPR, </w:t>
            </w:r>
            <w:proofErr w:type="spellStart"/>
            <w:r>
              <w:t>Prostart</w:t>
            </w:r>
            <w:proofErr w:type="spellEnd"/>
          </w:p>
          <w:p w:rsidR="003918E1" w:rsidRDefault="003918E1" w:rsidP="008B5039">
            <w:pPr>
              <w:pStyle w:val="Informal1"/>
            </w:pPr>
            <w:r>
              <w:t xml:space="preserve">Workforce Roundtable Summary </w:t>
            </w:r>
          </w:p>
        </w:tc>
        <w:tc>
          <w:tcPr>
            <w:tcW w:w="2610" w:type="dxa"/>
            <w:shd w:val="pct10" w:color="auto" w:fill="auto"/>
          </w:tcPr>
          <w:p w:rsidR="00744B3D" w:rsidRDefault="00274DE2" w:rsidP="003918E1">
            <w:pPr>
              <w:pStyle w:val="Informal1"/>
            </w:pPr>
            <w:r>
              <w:t>McMullen</w:t>
            </w:r>
          </w:p>
          <w:p w:rsidR="00274DE2" w:rsidRDefault="00274DE2" w:rsidP="003918E1">
            <w:pPr>
              <w:pStyle w:val="Informal1"/>
            </w:pPr>
            <w:r>
              <w:t>Anderson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3918E1">
            <w:pPr>
              <w:pStyle w:val="Informal1"/>
            </w:pPr>
            <w:r>
              <w:t>Internship with BARC – Update/Summary</w:t>
            </w:r>
          </w:p>
        </w:tc>
        <w:tc>
          <w:tcPr>
            <w:tcW w:w="2610" w:type="dxa"/>
            <w:shd w:val="pct10" w:color="auto" w:fill="auto"/>
          </w:tcPr>
          <w:p w:rsidR="00FB1E7E" w:rsidRDefault="00274DE2">
            <w:pPr>
              <w:pStyle w:val="Informal1"/>
            </w:pPr>
            <w:r>
              <w:t>Sponaugle</w:t>
            </w:r>
          </w:p>
        </w:tc>
      </w:tr>
      <w:tr w:rsidR="00FB1E7E" w:rsidTr="007741B5">
        <w:trPr>
          <w:gridAfter w:val="1"/>
          <w:wAfter w:w="7830" w:type="dxa"/>
        </w:trPr>
        <w:tc>
          <w:tcPr>
            <w:tcW w:w="2610" w:type="dxa"/>
            <w:tcBorders>
              <w:left w:val="single" w:sz="6" w:space="0" w:color="auto"/>
            </w:tcBorders>
            <w:shd w:val="pct10" w:color="auto" w:fill="auto"/>
          </w:tcPr>
          <w:p w:rsidR="00FB1E7E" w:rsidRDefault="00FB1E7E">
            <w:pPr>
              <w:pStyle w:val="Informal2"/>
            </w:pPr>
          </w:p>
        </w:tc>
        <w:tc>
          <w:tcPr>
            <w:tcW w:w="5220" w:type="dxa"/>
            <w:gridSpan w:val="2"/>
            <w:shd w:val="pct10" w:color="auto" w:fill="auto"/>
          </w:tcPr>
          <w:p w:rsidR="00FB1E7E" w:rsidRDefault="003918E1">
            <w:pPr>
              <w:pStyle w:val="Informal1"/>
            </w:pPr>
            <w:r>
              <w:t>Career Day - CTE</w:t>
            </w:r>
          </w:p>
        </w:tc>
        <w:tc>
          <w:tcPr>
            <w:tcW w:w="2610" w:type="dxa"/>
            <w:shd w:val="pct10" w:color="auto" w:fill="auto"/>
          </w:tcPr>
          <w:p w:rsidR="00FB1E7E" w:rsidRDefault="00B24402">
            <w:pPr>
              <w:pStyle w:val="Informal1"/>
            </w:pPr>
            <w:r>
              <w:t xml:space="preserve">Sarah </w:t>
            </w:r>
            <w:r w:rsidR="00274DE2">
              <w:t>Rowe</w:t>
            </w:r>
          </w:p>
        </w:tc>
      </w:tr>
      <w:tr w:rsidR="0095243B" w:rsidTr="007741B5">
        <w:trPr>
          <w:gridAfter w:val="1"/>
          <w:wAfter w:w="7830" w:type="dxa"/>
        </w:trPr>
        <w:tc>
          <w:tcPr>
            <w:tcW w:w="2610" w:type="dxa"/>
            <w:tcBorders>
              <w:left w:val="single" w:sz="6" w:space="0" w:color="auto"/>
            </w:tcBorders>
            <w:shd w:val="pct10" w:color="auto" w:fill="auto"/>
          </w:tcPr>
          <w:p w:rsidR="0095243B" w:rsidRDefault="0095243B">
            <w:pPr>
              <w:pStyle w:val="Informal2"/>
            </w:pPr>
          </w:p>
        </w:tc>
        <w:tc>
          <w:tcPr>
            <w:tcW w:w="5220" w:type="dxa"/>
            <w:gridSpan w:val="2"/>
            <w:shd w:val="pct10" w:color="auto" w:fill="auto"/>
          </w:tcPr>
          <w:p w:rsidR="0095243B" w:rsidRDefault="003918E1">
            <w:pPr>
              <w:pStyle w:val="Informal1"/>
            </w:pPr>
            <w:r>
              <w:t>Elementary Visitation/7</w:t>
            </w:r>
            <w:r w:rsidRPr="003918E1">
              <w:rPr>
                <w:vertAlign w:val="superscript"/>
              </w:rPr>
              <w:t>th</w:t>
            </w:r>
            <w:r>
              <w:t xml:space="preserve"> Grade Orientation</w:t>
            </w:r>
          </w:p>
        </w:tc>
        <w:tc>
          <w:tcPr>
            <w:tcW w:w="2610" w:type="dxa"/>
            <w:shd w:val="pct10" w:color="auto" w:fill="auto"/>
          </w:tcPr>
          <w:p w:rsidR="0095243B" w:rsidRDefault="00274DE2">
            <w:pPr>
              <w:pStyle w:val="Informal1"/>
            </w:pPr>
            <w:r>
              <w:t>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274DE2">
            <w:pPr>
              <w:pStyle w:val="Informal1"/>
            </w:pPr>
            <w:r>
              <w:t>Clubs and Extracurricular Activities/CTE</w:t>
            </w:r>
          </w:p>
        </w:tc>
        <w:tc>
          <w:tcPr>
            <w:tcW w:w="2610" w:type="dxa"/>
            <w:shd w:val="pct10" w:color="auto" w:fill="auto"/>
          </w:tcPr>
          <w:p w:rsidR="007741B5" w:rsidRDefault="00274DE2">
            <w:pPr>
              <w:pStyle w:val="Informal1"/>
            </w:pPr>
            <w:r>
              <w:t>Sponaugle</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Adjournment</w:t>
            </w:r>
          </w:p>
        </w:tc>
        <w:tc>
          <w:tcPr>
            <w:tcW w:w="2610" w:type="dxa"/>
            <w:shd w:val="pct10" w:color="auto" w:fill="auto"/>
          </w:tcPr>
          <w:p w:rsidR="007741B5" w:rsidRDefault="00B24402">
            <w:pPr>
              <w:pStyle w:val="Informal1"/>
            </w:pPr>
            <w:r>
              <w:t>Sponaugle</w:t>
            </w:r>
          </w:p>
        </w:tc>
      </w:tr>
      <w:tr w:rsidR="007741B5" w:rsidTr="007741B5">
        <w:trPr>
          <w:cantSplit/>
        </w:trPr>
        <w:tc>
          <w:tcPr>
            <w:tcW w:w="10440" w:type="dxa"/>
            <w:gridSpan w:val="4"/>
            <w:tcBorders>
              <w:left w:val="single" w:sz="6" w:space="0" w:color="auto"/>
              <w:bottom w:val="nil"/>
            </w:tcBorders>
          </w:tcPr>
          <w:p w:rsidR="007741B5" w:rsidRDefault="007741B5">
            <w:pPr>
              <w:pStyle w:val="Informal1"/>
              <w:rPr>
                <w:sz w:val="8"/>
              </w:rPr>
            </w:pPr>
          </w:p>
        </w:tc>
        <w:tc>
          <w:tcPr>
            <w:tcW w:w="7830" w:type="dxa"/>
            <w:tcBorders>
              <w:top w:val="nil"/>
              <w:bottom w:val="nil"/>
            </w:tcBorders>
          </w:tcPr>
          <w:p w:rsidR="007741B5" w:rsidRDefault="007741B5"/>
        </w:tc>
      </w:tr>
      <w:tr w:rsidR="007741B5" w:rsidTr="007741B5">
        <w:trPr>
          <w:gridAfter w:val="1"/>
          <w:wAfter w:w="7830" w:type="dxa"/>
        </w:trPr>
        <w:tc>
          <w:tcPr>
            <w:tcW w:w="2610" w:type="dxa"/>
            <w:tcBorders>
              <w:top w:val="nil"/>
              <w:left w:val="single" w:sz="6" w:space="0" w:color="auto"/>
              <w:bottom w:val="nil"/>
            </w:tcBorders>
            <w:shd w:val="pct10" w:color="auto" w:fill="auto"/>
          </w:tcPr>
          <w:p w:rsidR="007741B5" w:rsidRDefault="007741B5">
            <w:pPr>
              <w:pStyle w:val="Informal2"/>
            </w:pPr>
            <w:bookmarkStart w:id="3" w:name="AdditionalInformation"/>
            <w:bookmarkEnd w:id="3"/>
            <w:r>
              <w:t>Resource persons:</w:t>
            </w:r>
          </w:p>
        </w:tc>
        <w:tc>
          <w:tcPr>
            <w:tcW w:w="7830" w:type="dxa"/>
            <w:gridSpan w:val="3"/>
            <w:tcBorders>
              <w:top w:val="nil"/>
              <w:bottom w:val="single" w:sz="4" w:space="0" w:color="auto"/>
            </w:tcBorders>
          </w:tcPr>
          <w:p w:rsidR="007741B5" w:rsidRDefault="007741B5">
            <w:pPr>
              <w:pStyle w:val="Informal1"/>
            </w:pPr>
          </w:p>
        </w:tc>
      </w:tr>
      <w:tr w:rsidR="007741B5" w:rsidTr="007741B5">
        <w:trPr>
          <w:gridAfter w:val="1"/>
          <w:wAfter w:w="7830" w:type="dxa"/>
        </w:trPr>
        <w:tc>
          <w:tcPr>
            <w:tcW w:w="2610" w:type="dxa"/>
            <w:tcBorders>
              <w:top w:val="nil"/>
              <w:left w:val="single" w:sz="6" w:space="0" w:color="auto"/>
              <w:bottom w:val="single" w:sz="4" w:space="0" w:color="auto"/>
            </w:tcBorders>
            <w:shd w:val="pct10" w:color="auto" w:fill="auto"/>
          </w:tcPr>
          <w:p w:rsidR="007741B5" w:rsidRDefault="007741B5">
            <w:pPr>
              <w:pStyle w:val="Informal2"/>
            </w:pPr>
            <w:bookmarkStart w:id="4" w:name="Observers" w:colFirst="0" w:colLast="2"/>
            <w:r>
              <w:t>Special notes:</w:t>
            </w:r>
          </w:p>
        </w:tc>
        <w:tc>
          <w:tcPr>
            <w:tcW w:w="7830" w:type="dxa"/>
            <w:gridSpan w:val="3"/>
            <w:tcBorders>
              <w:top w:val="nil"/>
              <w:bottom w:val="single" w:sz="4" w:space="0" w:color="auto"/>
            </w:tcBorders>
          </w:tcPr>
          <w:p w:rsidR="007741B5" w:rsidRPr="00294770" w:rsidRDefault="00AD7FFA" w:rsidP="003918E1">
            <w:pPr>
              <w:pStyle w:val="Informal1"/>
              <w:rPr>
                <w:sz w:val="20"/>
              </w:rPr>
            </w:pPr>
            <w:r w:rsidRPr="00294770">
              <w:rPr>
                <w:sz w:val="20"/>
              </w:rPr>
              <w:t xml:space="preserve">Attendees: </w:t>
            </w:r>
            <w:r w:rsidR="00B24402">
              <w:rPr>
                <w:sz w:val="20"/>
              </w:rPr>
              <w:t xml:space="preserve">Daniel </w:t>
            </w:r>
            <w:proofErr w:type="spellStart"/>
            <w:r w:rsidR="00B24402">
              <w:rPr>
                <w:sz w:val="20"/>
              </w:rPr>
              <w:t>Plecker</w:t>
            </w:r>
            <w:proofErr w:type="spellEnd"/>
            <w:r w:rsidR="00B24402">
              <w:rPr>
                <w:sz w:val="20"/>
              </w:rPr>
              <w:t xml:space="preserve">, Maggie Anderson, Brenda Hite, Stephanie Pritt, Ashley Fridley, Trudy Woodzell, Donald Lee Altizer, Sue Hirsh, Kari Sponaugle, Steve </w:t>
            </w:r>
            <w:proofErr w:type="spellStart"/>
            <w:r w:rsidR="00B24402">
              <w:rPr>
                <w:sz w:val="20"/>
              </w:rPr>
              <w:t>Markum</w:t>
            </w:r>
            <w:proofErr w:type="spellEnd"/>
            <w:r w:rsidR="00B24402">
              <w:rPr>
                <w:sz w:val="20"/>
              </w:rPr>
              <w:t>, Jane Burr, Larry Grubbs, Joey Altizer, Ed Ozols, Adaline Hodge, Greg Pritt, Jane McMullen, Katie Keyser, Sarah Rowe</w:t>
            </w:r>
          </w:p>
        </w:tc>
      </w:tr>
    </w:tbl>
    <w:p w:rsidR="00544068" w:rsidRDefault="00544068">
      <w:pPr>
        <w:pStyle w:val="Informal1"/>
        <w:rPr>
          <w:sz w:val="8"/>
        </w:rPr>
        <w:sectPr w:rsidR="00544068" w:rsidSect="00FF1DEA">
          <w:pgSz w:w="12240" w:h="15840" w:code="1"/>
          <w:pgMar w:top="720" w:right="720" w:bottom="720" w:left="720" w:header="720" w:footer="720" w:gutter="0"/>
          <w:cols w:space="720"/>
          <w:docGrid w:linePitch="272"/>
        </w:sectPr>
      </w:pPr>
      <w:bookmarkStart w:id="5" w:name="MinuteAdditional"/>
      <w:bookmarkEnd w:id="4"/>
      <w:bookmarkEnd w:id="5"/>
    </w:p>
    <w:tbl>
      <w:tblPr>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544068" w:rsidTr="00FF1DEA">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D90F86" w:rsidP="00544068">
            <w:pPr>
              <w:pStyle w:val="Informal1"/>
              <w:keepNext/>
            </w:pPr>
            <w:r>
              <w:t xml:space="preserve">Call to Order / </w:t>
            </w:r>
            <w:r w:rsidR="00544068">
              <w:t>Reading and Approval of Minutes</w:t>
            </w:r>
          </w:p>
        </w:tc>
        <w:tc>
          <w:tcPr>
            <w:tcW w:w="2628"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7B6B80">
        <w:trPr>
          <w:gridAfter w:val="1"/>
          <w:wAfter w:w="14" w:type="dxa"/>
        </w:trPr>
        <w:tc>
          <w:tcPr>
            <w:tcW w:w="10444" w:type="dxa"/>
            <w:gridSpan w:val="5"/>
            <w:tcBorders>
              <w:left w:val="single" w:sz="6" w:space="0" w:color="auto"/>
            </w:tcBorders>
          </w:tcPr>
          <w:p w:rsidR="00544068" w:rsidRDefault="00B24402" w:rsidP="00294770">
            <w:pPr>
              <w:pStyle w:val="Informal1"/>
              <w:keepNext/>
            </w:pPr>
            <w:r>
              <w:t>Meeting opened at 5:04 by Kari Sponaugle. All in attendance made their introductions to the group.</w:t>
            </w:r>
          </w:p>
        </w:tc>
      </w:tr>
      <w:tr w:rsidR="00544068" w:rsidTr="007B6B80">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Pr="00D90F86" w:rsidRDefault="00544068" w:rsidP="00294770">
            <w:pPr>
              <w:pStyle w:val="Informal1"/>
              <w:keepNext/>
              <w:rPr>
                <w:sz w:val="20"/>
              </w:rPr>
            </w:pPr>
            <w:r w:rsidRPr="00D90F86">
              <w:rPr>
                <w:sz w:val="20"/>
              </w:rPr>
              <w:t>Conclusions:</w:t>
            </w:r>
            <w:r w:rsidR="00E51891" w:rsidRPr="00D90F86">
              <w:rPr>
                <w:sz w:val="20"/>
              </w:rPr>
              <w:t xml:space="preserve"> </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Pr="00D90F86" w:rsidRDefault="00B22712" w:rsidP="003918E1">
            <w:pPr>
              <w:pStyle w:val="Informal1"/>
              <w:keepNext/>
              <w:rPr>
                <w:sz w:val="20"/>
              </w:rPr>
            </w:pPr>
            <w:r w:rsidRPr="00D90F86">
              <w:rPr>
                <w:sz w:val="20"/>
              </w:rPr>
              <w:t>Action items:</w:t>
            </w:r>
            <w:r w:rsidR="00294770" w:rsidRPr="00D90F86">
              <w:rPr>
                <w:sz w:val="20"/>
              </w:rPr>
              <w:t xml:space="preserve"> </w:t>
            </w:r>
          </w:p>
        </w:tc>
        <w:tc>
          <w:tcPr>
            <w:tcW w:w="2833" w:type="dxa"/>
            <w:gridSpan w:val="2"/>
            <w:tcBorders>
              <w:top w:val="single" w:sz="6" w:space="0" w:color="auto"/>
              <w:left w:val="single" w:sz="6" w:space="0" w:color="auto"/>
              <w:bottom w:val="nil"/>
              <w:right w:val="single" w:sz="6" w:space="0" w:color="auto"/>
            </w:tcBorders>
          </w:tcPr>
          <w:p w:rsidR="00B22712" w:rsidRPr="00D90F86" w:rsidRDefault="00B22712" w:rsidP="00734741">
            <w:pPr>
              <w:pStyle w:val="Informal1"/>
              <w:keepNext/>
              <w:rPr>
                <w:sz w:val="20"/>
              </w:rPr>
            </w:pPr>
            <w:r w:rsidRPr="00D90F86">
              <w:rPr>
                <w:sz w:val="20"/>
              </w:rPr>
              <w:t>Person responsible:</w:t>
            </w:r>
          </w:p>
        </w:tc>
        <w:tc>
          <w:tcPr>
            <w:tcW w:w="1423" w:type="dxa"/>
            <w:tcBorders>
              <w:top w:val="single" w:sz="6" w:space="0" w:color="auto"/>
              <w:left w:val="single" w:sz="6" w:space="0" w:color="auto"/>
              <w:bottom w:val="nil"/>
              <w:right w:val="single" w:sz="24" w:space="0" w:color="auto"/>
            </w:tcBorders>
          </w:tcPr>
          <w:p w:rsidR="00B22712" w:rsidRPr="00D90F86" w:rsidRDefault="00B22712" w:rsidP="00734741">
            <w:pPr>
              <w:pStyle w:val="Informal1"/>
              <w:keepNext/>
              <w:rPr>
                <w:sz w:val="20"/>
              </w:rPr>
            </w:pPr>
            <w:r w:rsidRPr="00D90F86">
              <w:rPr>
                <w:sz w:val="20"/>
              </w:rPr>
              <w:t>Deadline:</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Pr="00D90F86" w:rsidRDefault="00B22712" w:rsidP="00734741">
            <w:pPr>
              <w:pStyle w:val="Informal1"/>
              <w:keepNext/>
              <w:rPr>
                <w:sz w:val="20"/>
              </w:rPr>
            </w:pPr>
          </w:p>
        </w:tc>
        <w:tc>
          <w:tcPr>
            <w:tcW w:w="2833" w:type="dxa"/>
            <w:gridSpan w:val="2"/>
            <w:tcBorders>
              <w:top w:val="nil"/>
              <w:left w:val="single" w:sz="6" w:space="0" w:color="auto"/>
              <w:bottom w:val="single" w:sz="6" w:space="0" w:color="auto"/>
              <w:right w:val="single" w:sz="6" w:space="0" w:color="auto"/>
            </w:tcBorders>
          </w:tcPr>
          <w:p w:rsidR="00B22712" w:rsidRPr="00D90F86" w:rsidRDefault="00294770" w:rsidP="00734741">
            <w:pPr>
              <w:pStyle w:val="Informal1"/>
              <w:keepNext/>
              <w:rPr>
                <w:sz w:val="20"/>
              </w:rPr>
            </w:pPr>
            <w:r w:rsidRPr="00D90F86">
              <w:rPr>
                <w:sz w:val="20"/>
              </w:rPr>
              <w:t>Katie Keyser</w:t>
            </w:r>
          </w:p>
        </w:tc>
        <w:tc>
          <w:tcPr>
            <w:tcW w:w="1423" w:type="dxa"/>
            <w:tcBorders>
              <w:top w:val="nil"/>
              <w:left w:val="single" w:sz="6" w:space="0" w:color="auto"/>
              <w:bottom w:val="single" w:sz="6" w:space="0" w:color="auto"/>
              <w:right w:val="single" w:sz="24" w:space="0" w:color="auto"/>
            </w:tcBorders>
          </w:tcPr>
          <w:p w:rsidR="00B22712" w:rsidRPr="00D90F86" w:rsidRDefault="00B22712" w:rsidP="00734741">
            <w:pPr>
              <w:pStyle w:val="Informal1"/>
              <w:keepNext/>
              <w:rPr>
                <w:sz w:val="20"/>
              </w:rPr>
            </w:pPr>
          </w:p>
        </w:tc>
      </w:tr>
      <w:tr w:rsidR="00544068" w:rsidTr="007B6B80">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9F3F8B" w:rsidP="00544068">
            <w:pPr>
              <w:pStyle w:val="Informal1"/>
              <w:keepNext/>
            </w:pPr>
            <w:r>
              <w:t>Department Updates</w:t>
            </w:r>
          </w:p>
        </w:tc>
        <w:tc>
          <w:tcPr>
            <w:tcW w:w="2628" w:type="dxa"/>
            <w:gridSpan w:val="3"/>
            <w:tcBorders>
              <w:top w:val="single" w:sz="12" w:space="0" w:color="auto"/>
            </w:tcBorders>
            <w:shd w:val="pct12" w:color="auto" w:fill="auto"/>
          </w:tcPr>
          <w:p w:rsidR="00544068" w:rsidRDefault="004B6428" w:rsidP="009F3F8B">
            <w:pPr>
              <w:pStyle w:val="Informal1"/>
              <w:keepNext/>
            </w:pPr>
            <w:r>
              <w:t xml:space="preserve">CTE </w:t>
            </w:r>
            <w:r w:rsidR="009F3F8B">
              <w:t>Staff</w:t>
            </w:r>
          </w:p>
        </w:tc>
      </w:tr>
      <w:tr w:rsidR="00544068" w:rsidTr="007B6B80">
        <w:trPr>
          <w:gridAfter w:val="1"/>
          <w:wAfter w:w="14" w:type="dxa"/>
          <w:trHeight w:val="522"/>
        </w:trPr>
        <w:tc>
          <w:tcPr>
            <w:tcW w:w="10444" w:type="dxa"/>
            <w:gridSpan w:val="5"/>
            <w:tcBorders>
              <w:left w:val="single" w:sz="6" w:space="0" w:color="auto"/>
            </w:tcBorders>
          </w:tcPr>
          <w:p w:rsidR="009A15A1" w:rsidRDefault="00B24402" w:rsidP="009A15A1">
            <w:pPr>
              <w:pStyle w:val="Informal1"/>
              <w:keepNext/>
              <w:rPr>
                <w:sz w:val="19"/>
                <w:szCs w:val="19"/>
              </w:rPr>
            </w:pPr>
            <w:r>
              <w:rPr>
                <w:sz w:val="19"/>
                <w:szCs w:val="19"/>
              </w:rPr>
              <w:t xml:space="preserve">Altizer – class is learning to use paper, sawdust and wood shavings to make pellets for pellet burning stoves. This promotes their involvement in community service based projects. 250 pounds of product have been made to date. Students have been focusing on safety, rulers, tools and construction as they prepare for the Work Place Readiness (WPR) test. The students have been working on a multitude of projects including </w:t>
            </w:r>
            <w:r w:rsidR="009A15A1">
              <w:rPr>
                <w:sz w:val="19"/>
                <w:szCs w:val="19"/>
              </w:rPr>
              <w:t xml:space="preserve">gifts for the Christmas Mother, installing white boards, bulletin and assembling furniture in the classrooms, property repairs including fences, stairs, shelving and furniture repairs, and framing the form for the new flag pole out front. This list only touches the surface of what our Carpentry classes are doing around our school. The students have been steadily involved in the Kid Wind project, building prototypes for collaborative projects with Technology and Electricity students.  </w:t>
            </w:r>
          </w:p>
          <w:p w:rsidR="007343CD" w:rsidRDefault="007343CD" w:rsidP="009A15A1">
            <w:pPr>
              <w:pStyle w:val="Informal1"/>
              <w:keepNext/>
              <w:rPr>
                <w:sz w:val="19"/>
                <w:szCs w:val="19"/>
              </w:rPr>
            </w:pPr>
            <w:r>
              <w:rPr>
                <w:sz w:val="19"/>
                <w:szCs w:val="19"/>
              </w:rPr>
              <w:t xml:space="preserve">Grubbs </w:t>
            </w:r>
            <w:r w:rsidR="003F6C80">
              <w:rPr>
                <w:sz w:val="19"/>
                <w:szCs w:val="19"/>
              </w:rPr>
              <w:t>–</w:t>
            </w:r>
            <w:r>
              <w:rPr>
                <w:sz w:val="19"/>
                <w:szCs w:val="19"/>
              </w:rPr>
              <w:t xml:space="preserve"> </w:t>
            </w:r>
            <w:r w:rsidR="003F6C80">
              <w:rPr>
                <w:sz w:val="19"/>
                <w:szCs w:val="19"/>
              </w:rPr>
              <w:t xml:space="preserve">Electricity I is focusing on safety in the shop. Electricity II is focusing on OSHA and testing for their OSHA 10 cards. There was much success last year with 13 of 15 passing to receive their card. Electricity III has been working on wiring the score clock and repairs to the concession stand, and gym audio system. They have also been testing and repairing motors and shop tools. There is a continued effort to find newer and better ways to improve the </w:t>
            </w:r>
            <w:proofErr w:type="spellStart"/>
            <w:r w:rsidR="003F6C80">
              <w:rPr>
                <w:sz w:val="19"/>
                <w:szCs w:val="19"/>
              </w:rPr>
              <w:t>KidWind</w:t>
            </w:r>
            <w:proofErr w:type="spellEnd"/>
            <w:r w:rsidR="003F6C80">
              <w:rPr>
                <w:sz w:val="19"/>
                <w:szCs w:val="19"/>
              </w:rPr>
              <w:t xml:space="preserve"> turbine design.  </w:t>
            </w:r>
          </w:p>
          <w:p w:rsidR="009A15A1" w:rsidRDefault="009A15A1" w:rsidP="009A15A1">
            <w:pPr>
              <w:pStyle w:val="Informal1"/>
              <w:keepNext/>
              <w:rPr>
                <w:sz w:val="19"/>
                <w:szCs w:val="19"/>
              </w:rPr>
            </w:pPr>
            <w:r>
              <w:rPr>
                <w:sz w:val="19"/>
                <w:szCs w:val="19"/>
              </w:rPr>
              <w:t>Pritt – New to the Auto program, Greg Pritt, a BCHS graduate, has been in the process of getting the shop cleaned up and organized and getting the students back into the class full swing. He has been assessing the knowledge of the students and will soon begin focusing on the competencies required for the class.</w:t>
            </w:r>
          </w:p>
          <w:p w:rsidR="0097593D" w:rsidRDefault="009A15A1" w:rsidP="009A15A1">
            <w:pPr>
              <w:pStyle w:val="Informal1"/>
              <w:keepNext/>
              <w:rPr>
                <w:sz w:val="19"/>
                <w:szCs w:val="19"/>
              </w:rPr>
            </w:pPr>
            <w:r>
              <w:rPr>
                <w:sz w:val="19"/>
                <w:szCs w:val="19"/>
              </w:rPr>
              <w:t xml:space="preserve">McMullen – There are fewer classes this year in Business. The Business Management classes have been helping to organize files and create a filing system in the Auto department. Classes have also been involved with the </w:t>
            </w:r>
            <w:r w:rsidR="0097593D">
              <w:rPr>
                <w:sz w:val="19"/>
                <w:szCs w:val="19"/>
              </w:rPr>
              <w:t>Kid Wind project making posters and brochures to promote the project. The FBLA club is preparing for competitions coming up in February. There are currently 35 students in the FBLA club. Business classes are also focusing on the upcoming WPR tests.</w:t>
            </w:r>
          </w:p>
          <w:p w:rsidR="0097593D" w:rsidRDefault="0097593D" w:rsidP="0097593D">
            <w:pPr>
              <w:rPr>
                <w:sz w:val="19"/>
                <w:szCs w:val="19"/>
              </w:rPr>
            </w:pPr>
            <w:r>
              <w:rPr>
                <w:sz w:val="19"/>
                <w:szCs w:val="19"/>
              </w:rPr>
              <w:t xml:space="preserve">Hodge - </w:t>
            </w:r>
            <w:r w:rsidRPr="0097593D">
              <w:rPr>
                <w:sz w:val="19"/>
                <w:szCs w:val="19"/>
              </w:rPr>
              <w:t>Culinary Arts 1 students working on M</w:t>
            </w:r>
            <w:r>
              <w:rPr>
                <w:sz w:val="19"/>
                <w:szCs w:val="19"/>
              </w:rPr>
              <w:t xml:space="preserve">easurements, Math, and </w:t>
            </w:r>
            <w:proofErr w:type="spellStart"/>
            <w:r>
              <w:rPr>
                <w:sz w:val="19"/>
                <w:szCs w:val="19"/>
              </w:rPr>
              <w:t>ServSafe</w:t>
            </w:r>
            <w:proofErr w:type="spellEnd"/>
            <w:r>
              <w:rPr>
                <w:sz w:val="19"/>
                <w:szCs w:val="19"/>
              </w:rPr>
              <w:t>.</w:t>
            </w:r>
            <w:r w:rsidRPr="0097593D">
              <w:rPr>
                <w:sz w:val="19"/>
                <w:szCs w:val="19"/>
              </w:rPr>
              <w:t xml:space="preserve">  </w:t>
            </w:r>
            <w:r>
              <w:rPr>
                <w:sz w:val="19"/>
                <w:szCs w:val="19"/>
              </w:rPr>
              <w:t>They</w:t>
            </w:r>
            <w:r w:rsidRPr="0097593D">
              <w:rPr>
                <w:sz w:val="19"/>
                <w:szCs w:val="19"/>
              </w:rPr>
              <w:t xml:space="preserve"> started the year and will continue to focus on Work place readiness skills.  </w:t>
            </w:r>
            <w:r>
              <w:rPr>
                <w:sz w:val="19"/>
                <w:szCs w:val="19"/>
              </w:rPr>
              <w:t>Culinary</w:t>
            </w:r>
            <w:r w:rsidRPr="0097593D">
              <w:rPr>
                <w:sz w:val="19"/>
                <w:szCs w:val="19"/>
              </w:rPr>
              <w:t xml:space="preserve"> just finished about 700 spirit cookies during Homecoming Spirit Week for about profit of $350.   This gives the students a chance at mass production and entrepreneurial </w:t>
            </w:r>
            <w:proofErr w:type="spellStart"/>
            <w:r w:rsidRPr="0097593D">
              <w:rPr>
                <w:sz w:val="19"/>
                <w:szCs w:val="19"/>
              </w:rPr>
              <w:t>skills.Culinary</w:t>
            </w:r>
            <w:proofErr w:type="spellEnd"/>
            <w:r w:rsidRPr="0097593D">
              <w:rPr>
                <w:sz w:val="19"/>
                <w:szCs w:val="19"/>
              </w:rPr>
              <w:t xml:space="preserve"> Arts catered for this meet</w:t>
            </w:r>
            <w:r>
              <w:rPr>
                <w:sz w:val="19"/>
                <w:szCs w:val="19"/>
              </w:rPr>
              <w:t>ing tonight.   They also had a </w:t>
            </w:r>
            <w:proofErr w:type="spellStart"/>
            <w:r w:rsidRPr="0097593D">
              <w:rPr>
                <w:sz w:val="19"/>
                <w:szCs w:val="19"/>
              </w:rPr>
              <w:t>CookEnds</w:t>
            </w:r>
            <w:proofErr w:type="spellEnd"/>
            <w:r w:rsidRPr="0097593D">
              <w:rPr>
                <w:sz w:val="19"/>
                <w:szCs w:val="19"/>
              </w:rPr>
              <w:t xml:space="preserve"> Meal served to the faculty and staff on October 7.  They must show a profit and be able to plan a work schedule, cook, serve and cost out the actual cost of a plate for their meal.  They made a survey on the survey monkey website and sent to all those eating the meal.  They learned all the teachers would like a reminder of the event.  Culinary 3 students were asked to make herb brochures for a lady at the Bath Farmer’s Market.  The students will provide them to next year’s market as a courtesy to go with the herbs being sold there.  Plans are being made for FCCLA to be involved in competitions in April at the state level.  Locally, FCCLA will be working with the Christmas Mother to provide residents of The Springs toiletry bags this holiday and we will cook a lunch for the shop workers.   Students will be going to DSLCC on November 4 for a lunch and college day at the Rockbridge campus Culinary Department.  Exploratory students have a solar oven project in conjunction with the STEM technology plans.  We will develop recipes to cook in our solar oven. Learn how to take temperatures of the food and control the temperature as it cooks. </w:t>
            </w:r>
            <w:r>
              <w:rPr>
                <w:sz w:val="19"/>
                <w:szCs w:val="19"/>
              </w:rPr>
              <w:t xml:space="preserve">  Working with the electricity </w:t>
            </w:r>
            <w:r w:rsidRPr="0097593D">
              <w:rPr>
                <w:sz w:val="19"/>
                <w:szCs w:val="19"/>
              </w:rPr>
              <w:t>students we have</w:t>
            </w:r>
            <w:r>
              <w:rPr>
                <w:sz w:val="19"/>
                <w:szCs w:val="19"/>
              </w:rPr>
              <w:t xml:space="preserve"> good temperatures already on a</w:t>
            </w:r>
            <w:r w:rsidRPr="0097593D">
              <w:rPr>
                <w:sz w:val="19"/>
                <w:szCs w:val="19"/>
              </w:rPr>
              <w:t> cloudy day.</w:t>
            </w:r>
          </w:p>
          <w:p w:rsidR="0097593D" w:rsidRPr="0097593D" w:rsidRDefault="0097593D" w:rsidP="0097593D">
            <w:pPr>
              <w:rPr>
                <w:sz w:val="19"/>
                <w:szCs w:val="19"/>
              </w:rPr>
            </w:pPr>
            <w:r>
              <w:rPr>
                <w:sz w:val="19"/>
                <w:szCs w:val="19"/>
              </w:rPr>
              <w:t xml:space="preserve">Ozols – </w:t>
            </w:r>
            <w:r w:rsidR="0017234A">
              <w:rPr>
                <w:sz w:val="19"/>
                <w:szCs w:val="19"/>
              </w:rPr>
              <w:t xml:space="preserve">Technology and Engineering </w:t>
            </w:r>
            <w:r>
              <w:rPr>
                <w:sz w:val="19"/>
                <w:szCs w:val="19"/>
              </w:rPr>
              <w:t xml:space="preserve">received a $1000 donation </w:t>
            </w:r>
            <w:r w:rsidR="0017234A">
              <w:rPr>
                <w:sz w:val="19"/>
                <w:szCs w:val="19"/>
              </w:rPr>
              <w:t xml:space="preserve">from Jane Burke </w:t>
            </w:r>
            <w:r>
              <w:rPr>
                <w:sz w:val="19"/>
                <w:szCs w:val="19"/>
              </w:rPr>
              <w:t>to be used towards the fees and parts needed to enter the robotics</w:t>
            </w:r>
            <w:r w:rsidR="009F050F">
              <w:rPr>
                <w:sz w:val="19"/>
                <w:szCs w:val="19"/>
              </w:rPr>
              <w:t xml:space="preserve"> competition at </w:t>
            </w:r>
            <w:r w:rsidR="0017234A">
              <w:rPr>
                <w:sz w:val="19"/>
                <w:szCs w:val="19"/>
              </w:rPr>
              <w:t>Orange County High School</w:t>
            </w:r>
            <w:r w:rsidR="009F050F">
              <w:rPr>
                <w:sz w:val="19"/>
                <w:szCs w:val="19"/>
              </w:rPr>
              <w:t xml:space="preserve"> in </w:t>
            </w:r>
            <w:r w:rsidR="0017234A">
              <w:rPr>
                <w:sz w:val="19"/>
                <w:szCs w:val="19"/>
              </w:rPr>
              <w:t>January</w:t>
            </w:r>
            <w:r w:rsidR="009F050F">
              <w:rPr>
                <w:sz w:val="19"/>
                <w:szCs w:val="19"/>
              </w:rPr>
              <w:t xml:space="preserve">. </w:t>
            </w:r>
            <w:r w:rsidR="0017234A">
              <w:rPr>
                <w:sz w:val="19"/>
                <w:szCs w:val="19"/>
              </w:rPr>
              <w:t>Jane Burke attended our meeting through Skype. Ed, Joey, Larry an</w:t>
            </w:r>
            <w:r w:rsidR="005114A7">
              <w:rPr>
                <w:sz w:val="19"/>
                <w:szCs w:val="19"/>
              </w:rPr>
              <w:t>d Jane made a presentation to V</w:t>
            </w:r>
            <w:r w:rsidR="0017234A">
              <w:rPr>
                <w:sz w:val="19"/>
                <w:szCs w:val="19"/>
              </w:rPr>
              <w:t xml:space="preserve">STE and Ed made a presentation to the VA School Board Association to focus on collaboration of our CTE teachers on the </w:t>
            </w:r>
            <w:proofErr w:type="spellStart"/>
            <w:r w:rsidR="0017234A">
              <w:rPr>
                <w:sz w:val="19"/>
                <w:szCs w:val="19"/>
              </w:rPr>
              <w:t>KidWind</w:t>
            </w:r>
            <w:proofErr w:type="spellEnd"/>
            <w:r w:rsidR="0017234A">
              <w:rPr>
                <w:sz w:val="19"/>
                <w:szCs w:val="19"/>
              </w:rPr>
              <w:t xml:space="preserve"> project. </w:t>
            </w:r>
            <w:r w:rsidR="007343CD">
              <w:rPr>
                <w:sz w:val="19"/>
                <w:szCs w:val="19"/>
              </w:rPr>
              <w:t xml:space="preserve">Ed, Larry, and Joey will be travelling in December to a </w:t>
            </w:r>
            <w:proofErr w:type="spellStart"/>
            <w:r w:rsidR="007343CD">
              <w:rPr>
                <w:sz w:val="19"/>
                <w:szCs w:val="19"/>
              </w:rPr>
              <w:t>Kidwind</w:t>
            </w:r>
            <w:proofErr w:type="spellEnd"/>
            <w:r w:rsidR="007343CD">
              <w:rPr>
                <w:sz w:val="19"/>
                <w:szCs w:val="19"/>
              </w:rPr>
              <w:t xml:space="preserve"> Challenge Workshop. The student </w:t>
            </w:r>
            <w:proofErr w:type="spellStart"/>
            <w:r w:rsidR="007343CD">
              <w:rPr>
                <w:sz w:val="19"/>
                <w:szCs w:val="19"/>
              </w:rPr>
              <w:t>KidWind</w:t>
            </w:r>
            <w:proofErr w:type="spellEnd"/>
            <w:r w:rsidR="007343CD">
              <w:rPr>
                <w:sz w:val="19"/>
                <w:szCs w:val="19"/>
              </w:rPr>
              <w:t xml:space="preserve"> team attended the BARC Energy Fair and the Bath county Fair in September.  The Technology classes have been applying math to electronics and the </w:t>
            </w:r>
            <w:proofErr w:type="spellStart"/>
            <w:r w:rsidR="007343CD">
              <w:rPr>
                <w:sz w:val="19"/>
                <w:szCs w:val="19"/>
              </w:rPr>
              <w:t>KidWind</w:t>
            </w:r>
            <w:proofErr w:type="spellEnd"/>
            <w:r w:rsidR="007343CD">
              <w:rPr>
                <w:sz w:val="19"/>
                <w:szCs w:val="19"/>
              </w:rPr>
              <w:t xml:space="preserve"> project. The exploratory classes are involved in their own version of a wind turbine competition. Joey and Ed are involved in a Reading Across Curriculum project. JMU is donating solar panels for our newest energy project.</w:t>
            </w:r>
          </w:p>
          <w:p w:rsidR="0097593D" w:rsidRPr="00977833" w:rsidRDefault="0097593D" w:rsidP="009A15A1">
            <w:pPr>
              <w:pStyle w:val="Informal1"/>
              <w:keepNext/>
              <w:rPr>
                <w:sz w:val="19"/>
                <w:szCs w:val="19"/>
              </w:rPr>
            </w:pPr>
            <w:bookmarkStart w:id="6" w:name="_GoBack"/>
            <w:bookmarkEnd w:id="6"/>
          </w:p>
        </w:tc>
      </w:tr>
      <w:tr w:rsidR="00544068" w:rsidTr="00FF1DEA">
        <w:trPr>
          <w:gridAfter w:val="1"/>
          <w:wAfter w:w="14" w:type="dxa"/>
          <w:trHeight w:val="58"/>
        </w:trPr>
        <w:tc>
          <w:tcPr>
            <w:tcW w:w="10444" w:type="dxa"/>
            <w:gridSpan w:val="5"/>
            <w:tcBorders>
              <w:left w:val="single" w:sz="6" w:space="0" w:color="auto"/>
              <w:bottom w:val="nil"/>
            </w:tcBorders>
          </w:tcPr>
          <w:p w:rsidR="00544068" w:rsidRDefault="00544068" w:rsidP="00544068">
            <w:pPr>
              <w:pStyle w:val="Informal1"/>
              <w:keepNext/>
            </w:pPr>
          </w:p>
        </w:tc>
      </w:tr>
      <w:tr w:rsidR="00544068"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nil"/>
              <w:right w:val="single" w:sz="6" w:space="0" w:color="auto"/>
            </w:tcBorders>
          </w:tcPr>
          <w:p w:rsidR="00544068" w:rsidRDefault="00544068" w:rsidP="00544068">
            <w:pPr>
              <w:pStyle w:val="Informal1"/>
              <w:keepNext/>
            </w:pPr>
          </w:p>
        </w:tc>
        <w:tc>
          <w:tcPr>
            <w:tcW w:w="1423" w:type="dxa"/>
            <w:tcBorders>
              <w:top w:val="nil"/>
              <w:left w:val="single" w:sz="6" w:space="0" w:color="auto"/>
              <w:bottom w:val="nil"/>
              <w:right w:val="single" w:sz="24" w:space="0" w:color="auto"/>
            </w:tcBorders>
          </w:tcPr>
          <w:p w:rsidR="00544068" w:rsidRDefault="00544068" w:rsidP="00544068">
            <w:pPr>
              <w:pStyle w:val="Informal1"/>
              <w:keepNext/>
            </w:pPr>
          </w:p>
        </w:tc>
      </w:tr>
    </w:tbl>
    <w:p w:rsidR="00977833" w:rsidRDefault="00977833">
      <w:r>
        <w:br w:type="page"/>
      </w:r>
    </w:p>
    <w:tbl>
      <w:tblPr>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B22712" w:rsidTr="007B6B80">
        <w:tc>
          <w:tcPr>
            <w:tcW w:w="2610" w:type="dxa"/>
            <w:tcBorders>
              <w:top w:val="single" w:sz="12" w:space="0" w:color="auto"/>
              <w:left w:val="single" w:sz="6" w:space="0" w:color="auto"/>
            </w:tcBorders>
            <w:shd w:val="pct12" w:color="auto" w:fill="auto"/>
          </w:tcPr>
          <w:p w:rsidR="00B22712" w:rsidRDefault="00B22712" w:rsidP="00734741">
            <w:pPr>
              <w:pStyle w:val="Informal1"/>
              <w:keepNext/>
            </w:pPr>
          </w:p>
        </w:tc>
        <w:tc>
          <w:tcPr>
            <w:tcW w:w="5220" w:type="dxa"/>
            <w:gridSpan w:val="2"/>
            <w:tcBorders>
              <w:top w:val="single" w:sz="12" w:space="0" w:color="auto"/>
            </w:tcBorders>
            <w:shd w:val="pct12" w:color="auto" w:fill="auto"/>
          </w:tcPr>
          <w:p w:rsidR="00B22712" w:rsidRDefault="00274DE2" w:rsidP="00734741">
            <w:pPr>
              <w:pStyle w:val="Informal1"/>
              <w:keepNext/>
            </w:pPr>
            <w:r>
              <w:t>Student Representative Update</w:t>
            </w:r>
          </w:p>
        </w:tc>
        <w:tc>
          <w:tcPr>
            <w:tcW w:w="2628" w:type="dxa"/>
            <w:gridSpan w:val="3"/>
            <w:tcBorders>
              <w:top w:val="single" w:sz="12" w:space="0" w:color="auto"/>
            </w:tcBorders>
            <w:shd w:val="pct12" w:color="auto" w:fill="auto"/>
          </w:tcPr>
          <w:p w:rsidR="00B22712" w:rsidRDefault="00274DE2" w:rsidP="00734741">
            <w:pPr>
              <w:pStyle w:val="Informal1"/>
              <w:keepNext/>
            </w:pPr>
            <w:r>
              <w:t>Students</w:t>
            </w:r>
          </w:p>
        </w:tc>
      </w:tr>
      <w:tr w:rsidR="00B22712" w:rsidTr="007B6B80">
        <w:trPr>
          <w:gridAfter w:val="1"/>
          <w:wAfter w:w="14" w:type="dxa"/>
        </w:trPr>
        <w:tc>
          <w:tcPr>
            <w:tcW w:w="10444" w:type="dxa"/>
            <w:gridSpan w:val="5"/>
            <w:tcBorders>
              <w:left w:val="single" w:sz="6" w:space="0" w:color="auto"/>
            </w:tcBorders>
          </w:tcPr>
          <w:p w:rsidR="00B22712" w:rsidRPr="00977833" w:rsidRDefault="003F6C80" w:rsidP="00734741">
            <w:pPr>
              <w:pStyle w:val="Informal1"/>
              <w:keepNext/>
              <w:rPr>
                <w:sz w:val="19"/>
                <w:szCs w:val="19"/>
              </w:rPr>
            </w:pPr>
            <w:r>
              <w:rPr>
                <w:sz w:val="19"/>
                <w:szCs w:val="19"/>
              </w:rPr>
              <w:t>Ashley Fridley will serve as the student representative for this and next year. Ashley is enrolled in Culinary, Carpentry and Business classes and receives kudos from all her CTE teachers.</w:t>
            </w:r>
          </w:p>
        </w:tc>
      </w:tr>
      <w:tr w:rsidR="00B22712" w:rsidTr="007B6B80">
        <w:trPr>
          <w:gridAfter w:val="1"/>
          <w:wAfter w:w="14" w:type="dxa"/>
        </w:trPr>
        <w:tc>
          <w:tcPr>
            <w:tcW w:w="10444" w:type="dxa"/>
            <w:gridSpan w:val="5"/>
            <w:tcBorders>
              <w:left w:val="single" w:sz="6" w:space="0" w:color="auto"/>
              <w:bottom w:val="nil"/>
            </w:tcBorders>
          </w:tcPr>
          <w:p w:rsidR="00B22712" w:rsidRDefault="00B22712" w:rsidP="00734741">
            <w:pPr>
              <w:pStyle w:val="Informal1"/>
              <w:keepNext/>
            </w:pPr>
          </w:p>
        </w:tc>
      </w:tr>
      <w:tr w:rsidR="00B22712" w:rsidTr="007B6B80">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734741">
            <w:pPr>
              <w:pStyle w:val="Informal1"/>
              <w:keepNext/>
            </w:pPr>
            <w:r>
              <w:t>Conclusions:</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73474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734741">
            <w:pPr>
              <w:pStyle w:val="Informal1"/>
              <w:keepNext/>
            </w:pPr>
            <w:r>
              <w:t>Deadline:</w:t>
            </w:r>
          </w:p>
        </w:tc>
      </w:tr>
      <w:tr w:rsidR="00B22712" w:rsidTr="007B6B80">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p>
        </w:tc>
        <w:tc>
          <w:tcPr>
            <w:tcW w:w="2833" w:type="dxa"/>
            <w:gridSpan w:val="2"/>
            <w:tcBorders>
              <w:top w:val="nil"/>
              <w:left w:val="single" w:sz="6" w:space="0" w:color="auto"/>
              <w:bottom w:val="nil"/>
              <w:right w:val="single" w:sz="6" w:space="0" w:color="auto"/>
            </w:tcBorders>
          </w:tcPr>
          <w:p w:rsidR="00B22712" w:rsidRDefault="00B22712" w:rsidP="00734741">
            <w:pPr>
              <w:pStyle w:val="Informal1"/>
              <w:keepNext/>
            </w:pPr>
          </w:p>
        </w:tc>
        <w:tc>
          <w:tcPr>
            <w:tcW w:w="1423" w:type="dxa"/>
            <w:tcBorders>
              <w:top w:val="nil"/>
              <w:left w:val="single" w:sz="6" w:space="0" w:color="auto"/>
              <w:bottom w:val="nil"/>
              <w:right w:val="single" w:sz="24" w:space="0" w:color="auto"/>
            </w:tcBorders>
          </w:tcPr>
          <w:p w:rsidR="00B22712" w:rsidRDefault="00B22712" w:rsidP="00734741">
            <w:pPr>
              <w:pStyle w:val="Informal1"/>
              <w:keepNext/>
            </w:pPr>
          </w:p>
        </w:tc>
      </w:tr>
      <w:tr w:rsidR="005206B1" w:rsidTr="007B6B80">
        <w:tc>
          <w:tcPr>
            <w:tcW w:w="2610" w:type="dxa"/>
            <w:tcBorders>
              <w:top w:val="single" w:sz="12" w:space="0" w:color="auto"/>
              <w:left w:val="single" w:sz="6" w:space="0" w:color="auto"/>
            </w:tcBorders>
            <w:shd w:val="pct12" w:color="auto" w:fill="auto"/>
          </w:tcPr>
          <w:p w:rsidR="005206B1" w:rsidRDefault="005206B1" w:rsidP="00734741">
            <w:pPr>
              <w:pStyle w:val="Informal1"/>
              <w:keepNext/>
            </w:pPr>
          </w:p>
        </w:tc>
        <w:tc>
          <w:tcPr>
            <w:tcW w:w="5220" w:type="dxa"/>
            <w:gridSpan w:val="2"/>
            <w:tcBorders>
              <w:top w:val="single" w:sz="12" w:space="0" w:color="auto"/>
            </w:tcBorders>
            <w:shd w:val="pct12" w:color="auto" w:fill="auto"/>
          </w:tcPr>
          <w:p w:rsidR="005206B1" w:rsidRDefault="00274DE2" w:rsidP="00734741">
            <w:pPr>
              <w:pStyle w:val="Informal1"/>
              <w:keepNext/>
            </w:pPr>
            <w:r>
              <w:t>Workplace Readiness Update</w:t>
            </w:r>
          </w:p>
        </w:tc>
        <w:tc>
          <w:tcPr>
            <w:tcW w:w="2628" w:type="dxa"/>
            <w:gridSpan w:val="3"/>
            <w:tcBorders>
              <w:top w:val="single" w:sz="12" w:space="0" w:color="auto"/>
            </w:tcBorders>
            <w:shd w:val="pct12" w:color="auto" w:fill="auto"/>
          </w:tcPr>
          <w:p w:rsidR="005206B1" w:rsidRDefault="00960BBF" w:rsidP="00734741">
            <w:pPr>
              <w:pStyle w:val="Informal1"/>
              <w:keepNext/>
            </w:pPr>
            <w:r>
              <w:t xml:space="preserve">Jane </w:t>
            </w:r>
            <w:r w:rsidR="00274DE2">
              <w:t>McMullen</w:t>
            </w:r>
          </w:p>
        </w:tc>
      </w:tr>
      <w:tr w:rsidR="005206B1" w:rsidTr="007B6B80">
        <w:tc>
          <w:tcPr>
            <w:tcW w:w="10458" w:type="dxa"/>
            <w:gridSpan w:val="6"/>
            <w:tcBorders>
              <w:left w:val="single" w:sz="6" w:space="0" w:color="auto"/>
            </w:tcBorders>
          </w:tcPr>
          <w:p w:rsidR="005206B1" w:rsidRPr="00977833" w:rsidRDefault="009E3C0E" w:rsidP="00F060EB">
            <w:pPr>
              <w:pStyle w:val="Informal1"/>
              <w:keepNext/>
              <w:rPr>
                <w:sz w:val="19"/>
                <w:szCs w:val="19"/>
              </w:rPr>
            </w:pPr>
            <w:r w:rsidRPr="00977833">
              <w:rPr>
                <w:sz w:val="19"/>
                <w:szCs w:val="19"/>
              </w:rPr>
              <w:t xml:space="preserve"> </w:t>
            </w:r>
            <w:r w:rsidR="003F6C80">
              <w:rPr>
                <w:sz w:val="19"/>
                <w:szCs w:val="19"/>
              </w:rPr>
              <w:t>All CTE Completers are tested in WPR. Pretests will be administered in November. Final test will be given in January-February, with retakes available until July.</w:t>
            </w:r>
          </w:p>
        </w:tc>
      </w:tr>
      <w:tr w:rsidR="005206B1" w:rsidTr="007B6B80">
        <w:tc>
          <w:tcPr>
            <w:tcW w:w="10458" w:type="dxa"/>
            <w:gridSpan w:val="6"/>
            <w:tcBorders>
              <w:left w:val="single" w:sz="6" w:space="0" w:color="auto"/>
              <w:bottom w:val="nil"/>
            </w:tcBorders>
          </w:tcPr>
          <w:p w:rsidR="005206B1" w:rsidRDefault="005206B1" w:rsidP="00734741">
            <w:pPr>
              <w:pStyle w:val="Informal1"/>
              <w:keepNext/>
            </w:pPr>
          </w:p>
        </w:tc>
      </w:tr>
      <w:tr w:rsidR="005206B1" w:rsidTr="007B6B80">
        <w:tc>
          <w:tcPr>
            <w:tcW w:w="10458" w:type="dxa"/>
            <w:gridSpan w:val="6"/>
            <w:tcBorders>
              <w:top w:val="single" w:sz="6" w:space="0" w:color="auto"/>
              <w:left w:val="single" w:sz="6" w:space="0" w:color="auto"/>
              <w:bottom w:val="single" w:sz="6" w:space="0" w:color="auto"/>
              <w:right w:val="single" w:sz="24" w:space="0" w:color="auto"/>
            </w:tcBorders>
          </w:tcPr>
          <w:p w:rsidR="005206B1" w:rsidRDefault="005206B1" w:rsidP="00734741">
            <w:pPr>
              <w:pStyle w:val="Informal1"/>
              <w:keepNext/>
            </w:pPr>
            <w:r>
              <w:t>Conclusions:</w:t>
            </w:r>
          </w:p>
        </w:tc>
      </w:tr>
      <w:tr w:rsidR="005206B1" w:rsidTr="007B6B80">
        <w:tc>
          <w:tcPr>
            <w:tcW w:w="6188" w:type="dxa"/>
            <w:gridSpan w:val="2"/>
            <w:tcBorders>
              <w:top w:val="single" w:sz="6" w:space="0" w:color="auto"/>
              <w:left w:val="single" w:sz="6" w:space="0" w:color="auto"/>
              <w:bottom w:val="single" w:sz="6" w:space="0" w:color="auto"/>
              <w:right w:val="single" w:sz="6" w:space="0" w:color="auto"/>
            </w:tcBorders>
          </w:tcPr>
          <w:p w:rsidR="005206B1" w:rsidRDefault="005206B1"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206B1" w:rsidRDefault="005206B1" w:rsidP="00734741">
            <w:pPr>
              <w:pStyle w:val="Informal1"/>
              <w:keepNext/>
            </w:pPr>
            <w:r>
              <w:t>Person responsible:</w:t>
            </w:r>
          </w:p>
        </w:tc>
        <w:tc>
          <w:tcPr>
            <w:tcW w:w="1437" w:type="dxa"/>
            <w:gridSpan w:val="2"/>
            <w:tcBorders>
              <w:top w:val="single" w:sz="6" w:space="0" w:color="auto"/>
              <w:left w:val="single" w:sz="6" w:space="0" w:color="auto"/>
              <w:bottom w:val="nil"/>
              <w:right w:val="single" w:sz="24" w:space="0" w:color="auto"/>
            </w:tcBorders>
          </w:tcPr>
          <w:p w:rsidR="005206B1" w:rsidRDefault="005206B1" w:rsidP="00734741">
            <w:pPr>
              <w:pStyle w:val="Informal1"/>
              <w:keepNext/>
            </w:pPr>
            <w:r>
              <w:t>Deadline:</w:t>
            </w:r>
          </w:p>
        </w:tc>
      </w:tr>
      <w:tr w:rsidR="005206B1" w:rsidTr="007B6B80">
        <w:tc>
          <w:tcPr>
            <w:tcW w:w="6188" w:type="dxa"/>
            <w:gridSpan w:val="2"/>
            <w:tcBorders>
              <w:top w:val="single" w:sz="6" w:space="0" w:color="auto"/>
              <w:left w:val="single" w:sz="6" w:space="0" w:color="auto"/>
              <w:bottom w:val="single" w:sz="6" w:space="0" w:color="auto"/>
              <w:right w:val="single" w:sz="6" w:space="0" w:color="auto"/>
            </w:tcBorders>
          </w:tcPr>
          <w:p w:rsidR="005206B1" w:rsidRDefault="005206B1" w:rsidP="00734741">
            <w:pPr>
              <w:pStyle w:val="Informal1"/>
              <w:keepNext/>
            </w:pPr>
          </w:p>
        </w:tc>
        <w:tc>
          <w:tcPr>
            <w:tcW w:w="2833" w:type="dxa"/>
            <w:gridSpan w:val="2"/>
            <w:tcBorders>
              <w:top w:val="nil"/>
              <w:left w:val="single" w:sz="6" w:space="0" w:color="auto"/>
              <w:bottom w:val="single" w:sz="6" w:space="0" w:color="auto"/>
              <w:right w:val="single" w:sz="6" w:space="0" w:color="auto"/>
            </w:tcBorders>
          </w:tcPr>
          <w:p w:rsidR="005206B1" w:rsidRDefault="005206B1" w:rsidP="00734741">
            <w:pPr>
              <w:pStyle w:val="Informal1"/>
              <w:keepNext/>
            </w:pPr>
          </w:p>
        </w:tc>
        <w:tc>
          <w:tcPr>
            <w:tcW w:w="1437" w:type="dxa"/>
            <w:gridSpan w:val="2"/>
            <w:tcBorders>
              <w:top w:val="nil"/>
              <w:left w:val="single" w:sz="6" w:space="0" w:color="auto"/>
              <w:bottom w:val="single" w:sz="6" w:space="0" w:color="auto"/>
              <w:right w:val="single" w:sz="24" w:space="0" w:color="auto"/>
            </w:tcBorders>
          </w:tcPr>
          <w:p w:rsidR="005206B1" w:rsidRDefault="005206B1" w:rsidP="00734741">
            <w:pPr>
              <w:pStyle w:val="Informal1"/>
              <w:keepNext/>
            </w:pPr>
          </w:p>
        </w:tc>
      </w:tr>
      <w:tr w:rsidR="00B22712" w:rsidTr="00734741">
        <w:tc>
          <w:tcPr>
            <w:tcW w:w="2610" w:type="dxa"/>
            <w:tcBorders>
              <w:top w:val="single" w:sz="12" w:space="0" w:color="auto"/>
              <w:left w:val="single" w:sz="6" w:space="0" w:color="auto"/>
            </w:tcBorders>
            <w:shd w:val="pct12" w:color="auto" w:fill="auto"/>
          </w:tcPr>
          <w:p w:rsidR="00B22712" w:rsidRDefault="00B22712" w:rsidP="00734741">
            <w:pPr>
              <w:pStyle w:val="Informal1"/>
              <w:keepNext/>
            </w:pPr>
          </w:p>
        </w:tc>
        <w:tc>
          <w:tcPr>
            <w:tcW w:w="5220" w:type="dxa"/>
            <w:gridSpan w:val="2"/>
            <w:tcBorders>
              <w:top w:val="single" w:sz="12" w:space="0" w:color="auto"/>
            </w:tcBorders>
            <w:shd w:val="pct12" w:color="auto" w:fill="auto"/>
          </w:tcPr>
          <w:p w:rsidR="00B22712" w:rsidRDefault="00274DE2" w:rsidP="00274DE2">
            <w:pPr>
              <w:pStyle w:val="Informal1"/>
            </w:pPr>
            <w:r>
              <w:t xml:space="preserve">Credential Tests – NOCTI, WPR, </w:t>
            </w:r>
            <w:proofErr w:type="spellStart"/>
            <w:r>
              <w:t>Prostart</w:t>
            </w:r>
            <w:proofErr w:type="spellEnd"/>
          </w:p>
        </w:tc>
        <w:tc>
          <w:tcPr>
            <w:tcW w:w="2628" w:type="dxa"/>
            <w:gridSpan w:val="3"/>
            <w:tcBorders>
              <w:top w:val="single" w:sz="12" w:space="0" w:color="auto"/>
            </w:tcBorders>
            <w:shd w:val="pct12" w:color="auto" w:fill="auto"/>
          </w:tcPr>
          <w:p w:rsidR="00B22712" w:rsidRDefault="00B22712" w:rsidP="00734741">
            <w:pPr>
              <w:pStyle w:val="Informal1"/>
              <w:keepNext/>
            </w:pPr>
            <w:r>
              <w:t>Jane McMullen</w:t>
            </w:r>
          </w:p>
        </w:tc>
      </w:tr>
      <w:tr w:rsidR="00B22712" w:rsidTr="00734741">
        <w:trPr>
          <w:gridAfter w:val="1"/>
          <w:wAfter w:w="14" w:type="dxa"/>
        </w:trPr>
        <w:tc>
          <w:tcPr>
            <w:tcW w:w="10444" w:type="dxa"/>
            <w:gridSpan w:val="5"/>
            <w:tcBorders>
              <w:left w:val="single" w:sz="6" w:space="0" w:color="auto"/>
            </w:tcBorders>
          </w:tcPr>
          <w:p w:rsidR="00B22712" w:rsidRPr="00977833" w:rsidRDefault="003F6C80" w:rsidP="00424066">
            <w:pPr>
              <w:pStyle w:val="Informal1"/>
              <w:keepNext/>
              <w:rPr>
                <w:sz w:val="19"/>
                <w:szCs w:val="19"/>
              </w:rPr>
            </w:pPr>
            <w:r>
              <w:rPr>
                <w:sz w:val="19"/>
                <w:szCs w:val="19"/>
              </w:rPr>
              <w:t>For those students planning to go directly into the workforce</w:t>
            </w:r>
            <w:r w:rsidR="00252630">
              <w:rPr>
                <w:sz w:val="19"/>
                <w:szCs w:val="19"/>
              </w:rPr>
              <w:t xml:space="preserve">, credential tests are a great asset. BCHS administers </w:t>
            </w:r>
            <w:proofErr w:type="spellStart"/>
            <w:r w:rsidR="00252630">
              <w:rPr>
                <w:sz w:val="19"/>
                <w:szCs w:val="19"/>
              </w:rPr>
              <w:t>Prostart</w:t>
            </w:r>
            <w:proofErr w:type="spellEnd"/>
            <w:r w:rsidR="00252630">
              <w:rPr>
                <w:sz w:val="19"/>
                <w:szCs w:val="19"/>
              </w:rPr>
              <w:t xml:space="preserve"> tests in Culinary. NOCTI tests are available in all CTE programs and WPR tests are available to all CTE students who are completers in a CTE program. Microsoft is now providing tests available to the Auto program and tests that will align with Auto Cad.  </w:t>
            </w:r>
          </w:p>
        </w:tc>
      </w:tr>
      <w:tr w:rsidR="00B22712" w:rsidTr="00734741">
        <w:trPr>
          <w:gridAfter w:val="1"/>
          <w:wAfter w:w="14" w:type="dxa"/>
        </w:trPr>
        <w:tc>
          <w:tcPr>
            <w:tcW w:w="10444" w:type="dxa"/>
            <w:gridSpan w:val="5"/>
            <w:tcBorders>
              <w:left w:val="single" w:sz="6" w:space="0" w:color="auto"/>
              <w:bottom w:val="nil"/>
            </w:tcBorders>
          </w:tcPr>
          <w:p w:rsidR="00B22712" w:rsidRDefault="00B22712" w:rsidP="00734741">
            <w:pPr>
              <w:pStyle w:val="Informal1"/>
              <w:keepNext/>
            </w:pPr>
          </w:p>
        </w:tc>
      </w:tr>
      <w:tr w:rsidR="00B22712" w:rsidTr="0073474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734741">
            <w:pPr>
              <w:pStyle w:val="Informal1"/>
              <w:keepNext/>
            </w:pPr>
            <w:r>
              <w:t>Conclusions:</w:t>
            </w:r>
          </w:p>
        </w:tc>
      </w:tr>
      <w:tr w:rsidR="00B22712" w:rsidTr="0073474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73474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734741">
            <w:pPr>
              <w:pStyle w:val="Informal1"/>
              <w:keepNext/>
            </w:pPr>
            <w:r>
              <w:t>Deadline:</w:t>
            </w:r>
          </w:p>
        </w:tc>
      </w:tr>
      <w:tr w:rsidR="00B22712" w:rsidTr="0073474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734741">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734741">
            <w:pPr>
              <w:pStyle w:val="Informal1"/>
              <w:keepNext/>
            </w:pPr>
          </w:p>
        </w:tc>
      </w:tr>
      <w:tr w:rsidR="00B22712" w:rsidTr="00734741">
        <w:tc>
          <w:tcPr>
            <w:tcW w:w="2610" w:type="dxa"/>
            <w:tcBorders>
              <w:top w:val="single" w:sz="12" w:space="0" w:color="auto"/>
              <w:left w:val="single" w:sz="6" w:space="0" w:color="auto"/>
            </w:tcBorders>
            <w:shd w:val="pct12" w:color="auto" w:fill="auto"/>
          </w:tcPr>
          <w:p w:rsidR="00B22712" w:rsidRDefault="00B22712" w:rsidP="00734741">
            <w:pPr>
              <w:pStyle w:val="Informal1"/>
              <w:keepNext/>
            </w:pPr>
          </w:p>
        </w:tc>
        <w:tc>
          <w:tcPr>
            <w:tcW w:w="5220" w:type="dxa"/>
            <w:gridSpan w:val="2"/>
            <w:tcBorders>
              <w:top w:val="single" w:sz="12" w:space="0" w:color="auto"/>
            </w:tcBorders>
            <w:shd w:val="pct12" w:color="auto" w:fill="auto"/>
          </w:tcPr>
          <w:p w:rsidR="00B22712" w:rsidRDefault="00274DE2" w:rsidP="00734741">
            <w:pPr>
              <w:pStyle w:val="Informal1"/>
              <w:keepNext/>
            </w:pPr>
            <w:r>
              <w:t>Workforce Roundtable Summary</w:t>
            </w:r>
          </w:p>
        </w:tc>
        <w:tc>
          <w:tcPr>
            <w:tcW w:w="2628" w:type="dxa"/>
            <w:gridSpan w:val="3"/>
            <w:tcBorders>
              <w:top w:val="single" w:sz="12" w:space="0" w:color="auto"/>
            </w:tcBorders>
            <w:shd w:val="pct12" w:color="auto" w:fill="auto"/>
          </w:tcPr>
          <w:p w:rsidR="00B22712" w:rsidRDefault="00274DE2" w:rsidP="00734741">
            <w:pPr>
              <w:pStyle w:val="Informal1"/>
              <w:keepNext/>
            </w:pPr>
            <w:r>
              <w:t>Maggie Anderson</w:t>
            </w:r>
          </w:p>
        </w:tc>
      </w:tr>
      <w:tr w:rsidR="00B22712" w:rsidTr="00734741">
        <w:trPr>
          <w:gridAfter w:val="1"/>
          <w:wAfter w:w="14" w:type="dxa"/>
          <w:trHeight w:val="522"/>
        </w:trPr>
        <w:tc>
          <w:tcPr>
            <w:tcW w:w="10444" w:type="dxa"/>
            <w:gridSpan w:val="5"/>
            <w:tcBorders>
              <w:left w:val="single" w:sz="6" w:space="0" w:color="auto"/>
            </w:tcBorders>
          </w:tcPr>
          <w:p w:rsidR="00B22712" w:rsidRPr="00977833" w:rsidRDefault="00252630" w:rsidP="00F971AE">
            <w:pPr>
              <w:pStyle w:val="Informal1"/>
              <w:keepNext/>
              <w:rPr>
                <w:sz w:val="19"/>
                <w:szCs w:val="19"/>
              </w:rPr>
            </w:pPr>
            <w:r>
              <w:rPr>
                <w:sz w:val="19"/>
                <w:szCs w:val="19"/>
              </w:rPr>
              <w:t>Betty Mitchell, Maggie Anderson and Debbie Melville worked with the Virginia Workforce Board at a roundtable meeting bringing together 43 attendees to discuss community, culture and country to</w:t>
            </w:r>
            <w:r w:rsidR="00F971AE">
              <w:rPr>
                <w:sz w:val="19"/>
                <w:szCs w:val="19"/>
              </w:rPr>
              <w:t xml:space="preserve"> build excitement and passion and to</w:t>
            </w:r>
            <w:r>
              <w:rPr>
                <w:sz w:val="19"/>
                <w:szCs w:val="19"/>
              </w:rPr>
              <w:t xml:space="preserve"> bring focus to CTE professions. Invited </w:t>
            </w:r>
            <w:r w:rsidR="00F971AE">
              <w:rPr>
                <w:sz w:val="19"/>
                <w:szCs w:val="19"/>
              </w:rPr>
              <w:t xml:space="preserve">were </w:t>
            </w:r>
            <w:r>
              <w:rPr>
                <w:sz w:val="19"/>
                <w:szCs w:val="19"/>
              </w:rPr>
              <w:t>5 contractors from Bath County, 5 from Highland, Educators, Jane McMullen, Sarah Rowe, Sue Hirsh and Trudy Woodzell.</w:t>
            </w:r>
            <w:r w:rsidR="00F971AE">
              <w:rPr>
                <w:sz w:val="19"/>
                <w:szCs w:val="19"/>
              </w:rPr>
              <w:t xml:space="preserve"> Questions were discussed such as: How do we reach the students? How do we blend college with trade schools or trade training? There is money in the trade industry. The Governor of Virginia is focusing on certificate and apprenticeship programs. </w:t>
            </w:r>
          </w:p>
        </w:tc>
      </w:tr>
      <w:tr w:rsidR="00B22712" w:rsidTr="00734741">
        <w:trPr>
          <w:gridAfter w:val="1"/>
          <w:wAfter w:w="14" w:type="dxa"/>
        </w:trPr>
        <w:tc>
          <w:tcPr>
            <w:tcW w:w="10444" w:type="dxa"/>
            <w:gridSpan w:val="5"/>
            <w:tcBorders>
              <w:left w:val="single" w:sz="6" w:space="0" w:color="auto"/>
              <w:bottom w:val="nil"/>
            </w:tcBorders>
          </w:tcPr>
          <w:p w:rsidR="00B22712" w:rsidRDefault="00B22712" w:rsidP="00734741">
            <w:pPr>
              <w:pStyle w:val="Informal1"/>
              <w:keepNext/>
            </w:pPr>
          </w:p>
        </w:tc>
      </w:tr>
      <w:tr w:rsidR="00B22712" w:rsidTr="0073474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734741">
            <w:pPr>
              <w:pStyle w:val="Informal1"/>
              <w:keepNext/>
            </w:pPr>
            <w:r>
              <w:t>Conclusions:</w:t>
            </w:r>
          </w:p>
        </w:tc>
      </w:tr>
      <w:tr w:rsidR="00B22712" w:rsidTr="0073474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73474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734741">
            <w:pPr>
              <w:pStyle w:val="Informal1"/>
              <w:keepNext/>
            </w:pPr>
            <w:r>
              <w:t>Deadline:</w:t>
            </w:r>
          </w:p>
        </w:tc>
      </w:tr>
      <w:tr w:rsidR="00B22712" w:rsidTr="00FF1DEA">
        <w:trPr>
          <w:gridAfter w:val="1"/>
          <w:wAfter w:w="14" w:type="dxa"/>
          <w:trHeight w:val="43"/>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734741">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734741">
            <w:pPr>
              <w:pStyle w:val="Informal1"/>
              <w:keepNext/>
            </w:pPr>
          </w:p>
        </w:tc>
      </w:tr>
      <w:tr w:rsidR="00B22712" w:rsidTr="00B22712">
        <w:tc>
          <w:tcPr>
            <w:tcW w:w="2610" w:type="dxa"/>
            <w:tcBorders>
              <w:top w:val="single" w:sz="12" w:space="0" w:color="auto"/>
              <w:left w:val="single" w:sz="6" w:space="0" w:color="auto"/>
            </w:tcBorders>
            <w:shd w:val="pct12" w:color="auto" w:fill="auto"/>
          </w:tcPr>
          <w:p w:rsidR="00B22712" w:rsidRDefault="00977833" w:rsidP="00734741">
            <w:pPr>
              <w:pStyle w:val="Informal1"/>
              <w:keepNext/>
            </w:pPr>
            <w:r>
              <w:br w:type="page"/>
            </w:r>
          </w:p>
        </w:tc>
        <w:tc>
          <w:tcPr>
            <w:tcW w:w="5220" w:type="dxa"/>
            <w:gridSpan w:val="2"/>
            <w:tcBorders>
              <w:top w:val="single" w:sz="12" w:space="0" w:color="auto"/>
            </w:tcBorders>
            <w:shd w:val="pct12" w:color="auto" w:fill="auto"/>
          </w:tcPr>
          <w:p w:rsidR="00B22712" w:rsidRDefault="00274DE2" w:rsidP="00734741">
            <w:pPr>
              <w:pStyle w:val="Informal1"/>
              <w:keepNext/>
            </w:pPr>
            <w:r>
              <w:t>Internship with BARC – Update/Summary</w:t>
            </w:r>
          </w:p>
        </w:tc>
        <w:tc>
          <w:tcPr>
            <w:tcW w:w="2628" w:type="dxa"/>
            <w:gridSpan w:val="3"/>
            <w:tcBorders>
              <w:top w:val="single" w:sz="12" w:space="0" w:color="auto"/>
            </w:tcBorders>
            <w:shd w:val="pct12" w:color="auto" w:fill="auto"/>
          </w:tcPr>
          <w:p w:rsidR="00B22712" w:rsidRDefault="00960BBF" w:rsidP="00734741">
            <w:pPr>
              <w:pStyle w:val="Informal1"/>
              <w:keepNext/>
            </w:pPr>
            <w:r>
              <w:t>Kari Sponaugle</w:t>
            </w:r>
          </w:p>
        </w:tc>
      </w:tr>
      <w:tr w:rsidR="00B22712" w:rsidTr="00977833">
        <w:trPr>
          <w:gridAfter w:val="1"/>
          <w:wAfter w:w="14" w:type="dxa"/>
          <w:trHeight w:val="1107"/>
        </w:trPr>
        <w:tc>
          <w:tcPr>
            <w:tcW w:w="10444" w:type="dxa"/>
            <w:gridSpan w:val="5"/>
            <w:tcBorders>
              <w:left w:val="single" w:sz="6" w:space="0" w:color="auto"/>
            </w:tcBorders>
          </w:tcPr>
          <w:p w:rsidR="00D90F86" w:rsidRPr="00D90F86" w:rsidRDefault="00D90F86" w:rsidP="00697F6F">
            <w:pPr>
              <w:pStyle w:val="Informal1"/>
              <w:keepNext/>
              <w:rPr>
                <w:sz w:val="20"/>
              </w:rPr>
            </w:pPr>
          </w:p>
          <w:p w:rsidR="00D90F86" w:rsidRDefault="00F971AE" w:rsidP="00697F6F">
            <w:pPr>
              <w:pStyle w:val="Informal1"/>
              <w:keepNext/>
            </w:pPr>
            <w:r>
              <w:t xml:space="preserve">Misty Lowry, Jennifer Arline and Kelsey Lindsay have worked through the Internship program strictly run through BARC. </w:t>
            </w:r>
          </w:p>
        </w:tc>
      </w:tr>
      <w:tr w:rsidR="00B22712" w:rsidTr="00977833">
        <w:trPr>
          <w:gridAfter w:val="1"/>
          <w:wAfter w:w="14" w:type="dxa"/>
          <w:trHeight w:val="58"/>
        </w:trPr>
        <w:tc>
          <w:tcPr>
            <w:tcW w:w="10444" w:type="dxa"/>
            <w:gridSpan w:val="5"/>
            <w:tcBorders>
              <w:left w:val="single" w:sz="6" w:space="0" w:color="auto"/>
              <w:bottom w:val="nil"/>
            </w:tcBorders>
          </w:tcPr>
          <w:p w:rsidR="00B22712" w:rsidRDefault="00B22712" w:rsidP="00734741">
            <w:pPr>
              <w:pStyle w:val="Informal1"/>
              <w:keepNext/>
            </w:pPr>
          </w:p>
        </w:tc>
      </w:tr>
      <w:tr w:rsidR="00B22712" w:rsidTr="00B22712">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734741">
            <w:pPr>
              <w:pStyle w:val="Informal1"/>
              <w:keepNext/>
            </w:pPr>
            <w:r>
              <w:t>Conclusions:</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73474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734741">
            <w:pPr>
              <w:pStyle w:val="Informal1"/>
              <w:keepNext/>
            </w:pPr>
            <w:r>
              <w:t>Deadline:</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p>
        </w:tc>
        <w:tc>
          <w:tcPr>
            <w:tcW w:w="2833" w:type="dxa"/>
            <w:gridSpan w:val="2"/>
            <w:tcBorders>
              <w:top w:val="nil"/>
              <w:left w:val="single" w:sz="6" w:space="0" w:color="auto"/>
              <w:bottom w:val="single" w:sz="6" w:space="0" w:color="auto"/>
              <w:right w:val="single" w:sz="6" w:space="0" w:color="auto"/>
            </w:tcBorders>
          </w:tcPr>
          <w:p w:rsidR="00B22712" w:rsidRDefault="00B22712" w:rsidP="00734741">
            <w:pPr>
              <w:pStyle w:val="Informal1"/>
              <w:keepNext/>
            </w:pPr>
          </w:p>
        </w:tc>
        <w:tc>
          <w:tcPr>
            <w:tcW w:w="1423" w:type="dxa"/>
            <w:tcBorders>
              <w:top w:val="nil"/>
              <w:left w:val="single" w:sz="6" w:space="0" w:color="auto"/>
              <w:bottom w:val="single" w:sz="6" w:space="0" w:color="auto"/>
              <w:right w:val="single" w:sz="24" w:space="0" w:color="auto"/>
            </w:tcBorders>
          </w:tcPr>
          <w:p w:rsidR="00B22712" w:rsidRDefault="00B22712" w:rsidP="00734741">
            <w:pPr>
              <w:pStyle w:val="Informal1"/>
              <w:keepNext/>
            </w:pPr>
          </w:p>
          <w:p w:rsidR="00F971AE" w:rsidRDefault="00F971AE" w:rsidP="00734741">
            <w:pPr>
              <w:pStyle w:val="Informal1"/>
              <w:keepNext/>
            </w:pPr>
          </w:p>
          <w:p w:rsidR="00F971AE" w:rsidRDefault="00F971AE" w:rsidP="00734741">
            <w:pPr>
              <w:pStyle w:val="Informal1"/>
              <w:keepNext/>
            </w:pPr>
          </w:p>
        </w:tc>
      </w:tr>
      <w:tr w:rsidR="00960BBF" w:rsidTr="00B22712">
        <w:tc>
          <w:tcPr>
            <w:tcW w:w="2610" w:type="dxa"/>
            <w:tcBorders>
              <w:top w:val="single" w:sz="12" w:space="0" w:color="auto"/>
              <w:left w:val="single" w:sz="6" w:space="0" w:color="auto"/>
            </w:tcBorders>
            <w:shd w:val="pct12" w:color="auto" w:fill="auto"/>
          </w:tcPr>
          <w:p w:rsidR="00960BBF" w:rsidRDefault="00960BBF" w:rsidP="00734741">
            <w:pPr>
              <w:pStyle w:val="Informal1"/>
              <w:keepNext/>
            </w:pPr>
          </w:p>
          <w:p w:rsidR="00F971AE" w:rsidRDefault="00F971AE" w:rsidP="00734741">
            <w:pPr>
              <w:pStyle w:val="Informal1"/>
              <w:keepNext/>
            </w:pPr>
          </w:p>
          <w:p w:rsidR="00F971AE" w:rsidRDefault="00F971AE" w:rsidP="00734741">
            <w:pPr>
              <w:pStyle w:val="Informal1"/>
              <w:keepNext/>
            </w:pPr>
          </w:p>
        </w:tc>
        <w:tc>
          <w:tcPr>
            <w:tcW w:w="5220" w:type="dxa"/>
            <w:gridSpan w:val="2"/>
            <w:tcBorders>
              <w:top w:val="single" w:sz="12" w:space="0" w:color="auto"/>
            </w:tcBorders>
            <w:shd w:val="pct12" w:color="auto" w:fill="auto"/>
          </w:tcPr>
          <w:p w:rsidR="00960BBF" w:rsidRDefault="00960BBF" w:rsidP="006475D8">
            <w:pPr>
              <w:pStyle w:val="Informal1"/>
            </w:pPr>
            <w:r>
              <w:t>Career Day - CTE</w:t>
            </w:r>
          </w:p>
        </w:tc>
        <w:tc>
          <w:tcPr>
            <w:tcW w:w="2628" w:type="dxa"/>
            <w:gridSpan w:val="3"/>
            <w:tcBorders>
              <w:top w:val="single" w:sz="12" w:space="0" w:color="auto"/>
            </w:tcBorders>
            <w:shd w:val="pct12" w:color="auto" w:fill="auto"/>
          </w:tcPr>
          <w:p w:rsidR="00960BBF" w:rsidRDefault="00960BBF" w:rsidP="00734741">
            <w:pPr>
              <w:pStyle w:val="Informal1"/>
              <w:keepNext/>
            </w:pPr>
            <w:r>
              <w:t>Sarah Rowe</w:t>
            </w:r>
          </w:p>
        </w:tc>
      </w:tr>
      <w:tr w:rsidR="00B22712" w:rsidTr="00B22712">
        <w:trPr>
          <w:gridAfter w:val="1"/>
          <w:wAfter w:w="14" w:type="dxa"/>
          <w:trHeight w:val="522"/>
        </w:trPr>
        <w:tc>
          <w:tcPr>
            <w:tcW w:w="10444" w:type="dxa"/>
            <w:gridSpan w:val="5"/>
            <w:tcBorders>
              <w:left w:val="single" w:sz="6" w:space="0" w:color="auto"/>
            </w:tcBorders>
          </w:tcPr>
          <w:p w:rsidR="00B22712" w:rsidRPr="00977833" w:rsidRDefault="00A719C3" w:rsidP="00874675">
            <w:pPr>
              <w:pStyle w:val="Informal1"/>
              <w:keepNext/>
              <w:rPr>
                <w:sz w:val="19"/>
                <w:szCs w:val="19"/>
              </w:rPr>
            </w:pPr>
            <w:r>
              <w:rPr>
                <w:sz w:val="19"/>
                <w:szCs w:val="19"/>
              </w:rPr>
              <w:t xml:space="preserve">There are folks in community workplaces that need our students and the education they have received in our CTE programs but the communication between these two groups is in a breakdown. A CTE Career Fair is being planned to focus on the businesses from the Round Table meeting. The focus will be on what businesses are looking for; what skills they need. Planning to invite departments from the Omni Homestead. Our students are </w:t>
            </w:r>
            <w:r w:rsidR="00874675">
              <w:rPr>
                <w:sz w:val="19"/>
                <w:szCs w:val="19"/>
              </w:rPr>
              <w:t xml:space="preserve">leaning towards fast food industries for work. The hope is that when community workplaces see the talents of our students, they will reach out to them to fill the needs within their businesses. There was not enough interest to warrant a Career Fair this year, usually planned by Guidance, and it was cancelled. </w:t>
            </w:r>
          </w:p>
        </w:tc>
      </w:tr>
      <w:tr w:rsidR="00B22712" w:rsidTr="00B22712">
        <w:trPr>
          <w:gridAfter w:val="1"/>
          <w:wAfter w:w="14" w:type="dxa"/>
        </w:trPr>
        <w:tc>
          <w:tcPr>
            <w:tcW w:w="10444" w:type="dxa"/>
            <w:gridSpan w:val="5"/>
            <w:tcBorders>
              <w:left w:val="single" w:sz="6" w:space="0" w:color="auto"/>
              <w:bottom w:val="nil"/>
            </w:tcBorders>
          </w:tcPr>
          <w:p w:rsidR="00B22712" w:rsidRDefault="00B22712" w:rsidP="00734741">
            <w:pPr>
              <w:pStyle w:val="Informal1"/>
              <w:keepNext/>
            </w:pPr>
          </w:p>
        </w:tc>
      </w:tr>
      <w:tr w:rsidR="00B22712" w:rsidTr="00B22712">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B22712" w:rsidRDefault="00B22712" w:rsidP="00734741">
            <w:pPr>
              <w:pStyle w:val="Informal1"/>
              <w:keepNext/>
            </w:pPr>
            <w:r>
              <w:t>Conclusions:</w:t>
            </w:r>
          </w:p>
        </w:tc>
      </w:tr>
      <w:tr w:rsidR="00B22712" w:rsidTr="00B22712">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22712" w:rsidRDefault="00B22712" w:rsidP="00734741">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B22712" w:rsidRDefault="00B22712" w:rsidP="00734741">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B22712" w:rsidRDefault="00B22712" w:rsidP="00734741">
            <w:pPr>
              <w:pStyle w:val="Informal1"/>
              <w:keepNext/>
            </w:pPr>
            <w:r>
              <w:t>Deadline:</w:t>
            </w:r>
          </w:p>
        </w:tc>
      </w:tr>
      <w:tr w:rsidR="00B22712" w:rsidTr="005206B1">
        <w:trPr>
          <w:gridAfter w:val="1"/>
          <w:wAfter w:w="14" w:type="dxa"/>
        </w:trPr>
        <w:tc>
          <w:tcPr>
            <w:tcW w:w="6188" w:type="dxa"/>
            <w:gridSpan w:val="2"/>
            <w:tcBorders>
              <w:top w:val="single" w:sz="6" w:space="0" w:color="auto"/>
              <w:left w:val="single" w:sz="6" w:space="0" w:color="auto"/>
              <w:bottom w:val="single" w:sz="4" w:space="0" w:color="auto"/>
              <w:right w:val="single" w:sz="6" w:space="0" w:color="auto"/>
            </w:tcBorders>
          </w:tcPr>
          <w:p w:rsidR="00B22712" w:rsidRDefault="00B22712" w:rsidP="00734741">
            <w:pPr>
              <w:pStyle w:val="Informal1"/>
              <w:keepNext/>
            </w:pPr>
          </w:p>
        </w:tc>
        <w:tc>
          <w:tcPr>
            <w:tcW w:w="2833" w:type="dxa"/>
            <w:gridSpan w:val="2"/>
            <w:tcBorders>
              <w:top w:val="nil"/>
              <w:left w:val="single" w:sz="6" w:space="0" w:color="auto"/>
              <w:bottom w:val="single" w:sz="4" w:space="0" w:color="auto"/>
              <w:right w:val="single" w:sz="6" w:space="0" w:color="auto"/>
            </w:tcBorders>
          </w:tcPr>
          <w:p w:rsidR="00B22712" w:rsidRDefault="00B22712" w:rsidP="00734741">
            <w:pPr>
              <w:pStyle w:val="Informal1"/>
              <w:keepNext/>
            </w:pPr>
          </w:p>
        </w:tc>
        <w:tc>
          <w:tcPr>
            <w:tcW w:w="1423" w:type="dxa"/>
            <w:tcBorders>
              <w:top w:val="nil"/>
              <w:left w:val="single" w:sz="6" w:space="0" w:color="auto"/>
              <w:bottom w:val="single" w:sz="4" w:space="0" w:color="auto"/>
              <w:right w:val="single" w:sz="24" w:space="0" w:color="auto"/>
            </w:tcBorders>
          </w:tcPr>
          <w:p w:rsidR="00B22712" w:rsidRDefault="00B22712" w:rsidP="00734741">
            <w:pPr>
              <w:pStyle w:val="Informal1"/>
              <w:keepNext/>
            </w:pPr>
          </w:p>
        </w:tc>
      </w:tr>
      <w:tr w:rsidR="005206B1" w:rsidTr="005206B1">
        <w:trPr>
          <w:gridAfter w:val="1"/>
          <w:wAfter w:w="14" w:type="dxa"/>
        </w:trPr>
        <w:tc>
          <w:tcPr>
            <w:tcW w:w="6188" w:type="dxa"/>
            <w:gridSpan w:val="2"/>
            <w:tcBorders>
              <w:top w:val="single" w:sz="4" w:space="0" w:color="auto"/>
              <w:left w:val="nil"/>
              <w:bottom w:val="nil"/>
              <w:right w:val="nil"/>
            </w:tcBorders>
          </w:tcPr>
          <w:p w:rsidR="005206B1" w:rsidRDefault="005206B1" w:rsidP="00734741">
            <w:pPr>
              <w:pStyle w:val="Informal1"/>
              <w:keepNext/>
            </w:pPr>
          </w:p>
        </w:tc>
        <w:tc>
          <w:tcPr>
            <w:tcW w:w="2833" w:type="dxa"/>
            <w:gridSpan w:val="2"/>
            <w:tcBorders>
              <w:top w:val="single" w:sz="4" w:space="0" w:color="auto"/>
              <w:left w:val="nil"/>
              <w:bottom w:val="nil"/>
              <w:right w:val="nil"/>
            </w:tcBorders>
          </w:tcPr>
          <w:p w:rsidR="005206B1" w:rsidRDefault="005206B1" w:rsidP="00734741">
            <w:pPr>
              <w:pStyle w:val="Informal1"/>
              <w:keepNext/>
            </w:pPr>
          </w:p>
        </w:tc>
        <w:tc>
          <w:tcPr>
            <w:tcW w:w="1423" w:type="dxa"/>
            <w:tcBorders>
              <w:top w:val="single" w:sz="4" w:space="0" w:color="auto"/>
              <w:left w:val="nil"/>
              <w:bottom w:val="nil"/>
              <w:right w:val="nil"/>
            </w:tcBorders>
          </w:tcPr>
          <w:p w:rsidR="005206B1" w:rsidRDefault="005206B1" w:rsidP="00734741">
            <w:pPr>
              <w:pStyle w:val="Informal1"/>
              <w:keepNext/>
            </w:pPr>
          </w:p>
        </w:tc>
      </w:tr>
    </w:tbl>
    <w:tbl>
      <w:tblPr>
        <w:tblpPr w:leftFromText="180" w:rightFromText="180" w:vertAnchor="text" w:horzAnchor="margin" w:tblpY="1"/>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960BBF" w:rsidTr="00977833">
        <w:tc>
          <w:tcPr>
            <w:tcW w:w="2610" w:type="dxa"/>
            <w:tcBorders>
              <w:top w:val="single" w:sz="12" w:space="0" w:color="auto"/>
              <w:left w:val="single" w:sz="6" w:space="0" w:color="auto"/>
            </w:tcBorders>
            <w:shd w:val="pct12" w:color="auto" w:fill="auto"/>
          </w:tcPr>
          <w:p w:rsidR="00960BBF" w:rsidRDefault="00960BBF" w:rsidP="00977833">
            <w:pPr>
              <w:pStyle w:val="Informal1"/>
              <w:keepNext/>
            </w:pPr>
          </w:p>
        </w:tc>
        <w:tc>
          <w:tcPr>
            <w:tcW w:w="5220" w:type="dxa"/>
            <w:gridSpan w:val="2"/>
            <w:tcBorders>
              <w:top w:val="single" w:sz="12" w:space="0" w:color="auto"/>
            </w:tcBorders>
            <w:shd w:val="pct12" w:color="auto" w:fill="auto"/>
          </w:tcPr>
          <w:p w:rsidR="00960BBF" w:rsidRDefault="00960BBF" w:rsidP="006475D8">
            <w:pPr>
              <w:pStyle w:val="Informal1"/>
            </w:pPr>
            <w:r>
              <w:t>Elementary Visitation/7</w:t>
            </w:r>
            <w:r w:rsidRPr="003918E1">
              <w:rPr>
                <w:vertAlign w:val="superscript"/>
              </w:rPr>
              <w:t>th</w:t>
            </w:r>
            <w:r>
              <w:t xml:space="preserve"> Grade Orientation</w:t>
            </w:r>
          </w:p>
        </w:tc>
        <w:tc>
          <w:tcPr>
            <w:tcW w:w="2628" w:type="dxa"/>
            <w:gridSpan w:val="3"/>
            <w:tcBorders>
              <w:top w:val="single" w:sz="12" w:space="0" w:color="auto"/>
            </w:tcBorders>
            <w:shd w:val="pct12" w:color="auto" w:fill="auto"/>
          </w:tcPr>
          <w:p w:rsidR="00960BBF" w:rsidRDefault="00960BBF" w:rsidP="00977833">
            <w:pPr>
              <w:pStyle w:val="Informal1"/>
              <w:keepNext/>
            </w:pPr>
            <w:r>
              <w:t>Jane McMullen</w:t>
            </w:r>
          </w:p>
        </w:tc>
      </w:tr>
      <w:tr w:rsidR="00960BBF" w:rsidTr="00977833">
        <w:trPr>
          <w:gridAfter w:val="1"/>
          <w:wAfter w:w="14" w:type="dxa"/>
          <w:trHeight w:val="522"/>
        </w:trPr>
        <w:tc>
          <w:tcPr>
            <w:tcW w:w="10444" w:type="dxa"/>
            <w:gridSpan w:val="5"/>
            <w:tcBorders>
              <w:left w:val="single" w:sz="6" w:space="0" w:color="auto"/>
            </w:tcBorders>
          </w:tcPr>
          <w:p w:rsidR="00960BBF" w:rsidRDefault="00874675" w:rsidP="00977833">
            <w:r>
              <w:t>Preschool classes are scheduled for their annual tour of CTE programs in April 2016. 7</w:t>
            </w:r>
            <w:r w:rsidRPr="00874675">
              <w:rPr>
                <w:vertAlign w:val="superscript"/>
              </w:rPr>
              <w:t>th</w:t>
            </w:r>
            <w:r>
              <w:t xml:space="preserve"> grade orientation of CTE programs will occur before they begin scheduling for their 8</w:t>
            </w:r>
            <w:r w:rsidRPr="00874675">
              <w:rPr>
                <w:vertAlign w:val="superscript"/>
              </w:rPr>
              <w:t>th</w:t>
            </w:r>
            <w:r>
              <w:t xml:space="preserve"> grade courses. 8</w:t>
            </w:r>
            <w:r w:rsidRPr="00874675">
              <w:rPr>
                <w:vertAlign w:val="superscript"/>
              </w:rPr>
              <w:t>th</w:t>
            </w:r>
            <w:r>
              <w:t xml:space="preserve"> grade is offered Exploratory classes which introduce them to several of our CTE programs. Students who meet educational and behavioral criteria are given the option to schedule additional CTE courses.</w:t>
            </w:r>
          </w:p>
        </w:tc>
      </w:tr>
      <w:tr w:rsidR="00960BBF" w:rsidTr="00977833">
        <w:trPr>
          <w:gridAfter w:val="1"/>
          <w:wAfter w:w="14" w:type="dxa"/>
        </w:trPr>
        <w:tc>
          <w:tcPr>
            <w:tcW w:w="10444" w:type="dxa"/>
            <w:gridSpan w:val="5"/>
            <w:tcBorders>
              <w:left w:val="single" w:sz="6" w:space="0" w:color="auto"/>
              <w:bottom w:val="nil"/>
            </w:tcBorders>
          </w:tcPr>
          <w:p w:rsidR="00960BBF" w:rsidRDefault="00960BBF" w:rsidP="00977833">
            <w:pPr>
              <w:pStyle w:val="Informal1"/>
              <w:keepNext/>
            </w:pPr>
          </w:p>
        </w:tc>
      </w:tr>
      <w:tr w:rsidR="00960BBF" w:rsidTr="00977833">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977833">
            <w:pPr>
              <w:pStyle w:val="Informal1"/>
              <w:keepNext/>
            </w:pPr>
            <w:r>
              <w:t>Conclusions:</w:t>
            </w:r>
          </w:p>
        </w:tc>
      </w:tr>
      <w:tr w:rsidR="00960BBF" w:rsidTr="00977833">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977833">
            <w:pPr>
              <w:pStyle w:val="Informal1"/>
              <w:keepNext/>
            </w:pPr>
          </w:p>
        </w:tc>
      </w:tr>
      <w:tr w:rsidR="00960BBF" w:rsidTr="0097783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977833">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960BBF" w:rsidRDefault="00960BBF" w:rsidP="00977833">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60BBF" w:rsidRDefault="00960BBF" w:rsidP="00977833">
            <w:pPr>
              <w:pStyle w:val="Informal1"/>
              <w:keepNext/>
            </w:pPr>
            <w:r>
              <w:t>Deadline:</w:t>
            </w:r>
          </w:p>
        </w:tc>
      </w:tr>
      <w:tr w:rsidR="00960BBF" w:rsidTr="0097783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977833">
            <w:pPr>
              <w:pStyle w:val="Informal1"/>
              <w:keepNext/>
            </w:pPr>
          </w:p>
        </w:tc>
        <w:tc>
          <w:tcPr>
            <w:tcW w:w="2833" w:type="dxa"/>
            <w:gridSpan w:val="2"/>
            <w:tcBorders>
              <w:top w:val="nil"/>
              <w:left w:val="single" w:sz="6" w:space="0" w:color="auto"/>
              <w:bottom w:val="single" w:sz="6" w:space="0" w:color="auto"/>
              <w:right w:val="single" w:sz="6" w:space="0" w:color="auto"/>
            </w:tcBorders>
          </w:tcPr>
          <w:p w:rsidR="00960BBF" w:rsidRDefault="00960BBF" w:rsidP="00977833">
            <w:pPr>
              <w:pStyle w:val="Informal1"/>
              <w:keepNext/>
            </w:pPr>
          </w:p>
        </w:tc>
        <w:tc>
          <w:tcPr>
            <w:tcW w:w="1423" w:type="dxa"/>
            <w:tcBorders>
              <w:top w:val="nil"/>
              <w:left w:val="single" w:sz="6" w:space="0" w:color="auto"/>
              <w:bottom w:val="single" w:sz="6" w:space="0" w:color="auto"/>
              <w:right w:val="single" w:sz="24" w:space="0" w:color="auto"/>
            </w:tcBorders>
          </w:tcPr>
          <w:p w:rsidR="00960BBF" w:rsidRDefault="00960BBF" w:rsidP="00977833">
            <w:pPr>
              <w:pStyle w:val="Informal1"/>
              <w:keepNext/>
            </w:pPr>
          </w:p>
        </w:tc>
      </w:tr>
      <w:tr w:rsidR="00960BBF" w:rsidTr="006475D8">
        <w:tc>
          <w:tcPr>
            <w:tcW w:w="2610" w:type="dxa"/>
            <w:tcBorders>
              <w:top w:val="single" w:sz="12" w:space="0" w:color="auto"/>
              <w:left w:val="single" w:sz="6" w:space="0" w:color="auto"/>
            </w:tcBorders>
            <w:shd w:val="pct12" w:color="auto" w:fill="auto"/>
          </w:tcPr>
          <w:p w:rsidR="00960BBF" w:rsidRDefault="00960BBF" w:rsidP="006475D8">
            <w:pPr>
              <w:pStyle w:val="Informal1"/>
              <w:keepNext/>
            </w:pPr>
          </w:p>
        </w:tc>
        <w:tc>
          <w:tcPr>
            <w:tcW w:w="5220" w:type="dxa"/>
            <w:gridSpan w:val="2"/>
            <w:tcBorders>
              <w:top w:val="single" w:sz="12" w:space="0" w:color="auto"/>
            </w:tcBorders>
            <w:shd w:val="pct12" w:color="auto" w:fill="auto"/>
          </w:tcPr>
          <w:p w:rsidR="00960BBF" w:rsidRDefault="00960BBF" w:rsidP="006475D8">
            <w:pPr>
              <w:pStyle w:val="Informal1"/>
            </w:pPr>
            <w:r>
              <w:t>Clubs and Extracurricular Activities/CTE</w:t>
            </w:r>
          </w:p>
        </w:tc>
        <w:tc>
          <w:tcPr>
            <w:tcW w:w="2628" w:type="dxa"/>
            <w:gridSpan w:val="3"/>
            <w:tcBorders>
              <w:top w:val="single" w:sz="12" w:space="0" w:color="auto"/>
            </w:tcBorders>
            <w:shd w:val="pct12" w:color="auto" w:fill="auto"/>
          </w:tcPr>
          <w:p w:rsidR="00960BBF" w:rsidRDefault="00960BBF" w:rsidP="006475D8">
            <w:pPr>
              <w:pStyle w:val="Informal1"/>
              <w:keepNext/>
            </w:pPr>
            <w:r>
              <w:t>Kari Sponaugle</w:t>
            </w:r>
          </w:p>
        </w:tc>
      </w:tr>
      <w:tr w:rsidR="00960BBF" w:rsidTr="006475D8">
        <w:trPr>
          <w:gridAfter w:val="1"/>
          <w:wAfter w:w="14" w:type="dxa"/>
          <w:trHeight w:val="522"/>
        </w:trPr>
        <w:tc>
          <w:tcPr>
            <w:tcW w:w="10444" w:type="dxa"/>
            <w:gridSpan w:val="5"/>
            <w:tcBorders>
              <w:left w:val="single" w:sz="6" w:space="0" w:color="auto"/>
            </w:tcBorders>
          </w:tcPr>
          <w:p w:rsidR="00960BBF" w:rsidRDefault="00874675" w:rsidP="00874675">
            <w:r>
              <w:t xml:space="preserve">A focus is made for all CTE programs to offer an extra-curricular program. Clubs such as Skills USA, FBLA, FCCLA and Robotics are available to our students. The newest </w:t>
            </w:r>
            <w:proofErr w:type="spellStart"/>
            <w:r>
              <w:t>KidWind</w:t>
            </w:r>
            <w:proofErr w:type="spellEnd"/>
            <w:r>
              <w:t xml:space="preserve"> projects offer our students the opportunity to collaborate between programs and travel to competitions around Virginia and out of state. </w:t>
            </w:r>
          </w:p>
        </w:tc>
      </w:tr>
      <w:tr w:rsidR="00960BBF" w:rsidTr="006475D8">
        <w:trPr>
          <w:gridAfter w:val="1"/>
          <w:wAfter w:w="14" w:type="dxa"/>
        </w:trPr>
        <w:tc>
          <w:tcPr>
            <w:tcW w:w="10444" w:type="dxa"/>
            <w:gridSpan w:val="5"/>
            <w:tcBorders>
              <w:left w:val="single" w:sz="6" w:space="0" w:color="auto"/>
              <w:bottom w:val="nil"/>
            </w:tcBorders>
          </w:tcPr>
          <w:p w:rsidR="00960BBF" w:rsidRDefault="00960BBF" w:rsidP="006475D8">
            <w:pPr>
              <w:pStyle w:val="Informal1"/>
              <w:keepNext/>
            </w:pPr>
          </w:p>
        </w:tc>
      </w:tr>
      <w:tr w:rsidR="00960BBF" w:rsidTr="006475D8">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6475D8">
            <w:pPr>
              <w:pStyle w:val="Informal1"/>
              <w:keepNext/>
            </w:pPr>
            <w:r>
              <w:t>Conclusions:</w:t>
            </w:r>
          </w:p>
        </w:tc>
      </w:tr>
      <w:tr w:rsidR="00960BBF" w:rsidTr="006475D8">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6475D8">
            <w:pPr>
              <w:pStyle w:val="Informal1"/>
              <w:keepNext/>
            </w:pPr>
          </w:p>
        </w:tc>
      </w:tr>
      <w:tr w:rsidR="00960BBF" w:rsidTr="006475D8">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6475D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960BBF" w:rsidRDefault="00960BBF" w:rsidP="006475D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60BBF" w:rsidRDefault="00960BBF" w:rsidP="006475D8">
            <w:pPr>
              <w:pStyle w:val="Informal1"/>
              <w:keepNext/>
            </w:pPr>
            <w:r>
              <w:t>Deadline:</w:t>
            </w:r>
          </w:p>
        </w:tc>
      </w:tr>
      <w:tr w:rsidR="00960BBF" w:rsidTr="006475D8">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6475D8">
            <w:pPr>
              <w:pStyle w:val="Informal1"/>
              <w:keepNext/>
            </w:pPr>
          </w:p>
        </w:tc>
        <w:tc>
          <w:tcPr>
            <w:tcW w:w="2833" w:type="dxa"/>
            <w:gridSpan w:val="2"/>
            <w:tcBorders>
              <w:top w:val="nil"/>
              <w:left w:val="single" w:sz="6" w:space="0" w:color="auto"/>
              <w:bottom w:val="single" w:sz="6" w:space="0" w:color="auto"/>
              <w:right w:val="single" w:sz="6" w:space="0" w:color="auto"/>
            </w:tcBorders>
          </w:tcPr>
          <w:p w:rsidR="00960BBF" w:rsidRDefault="00960BBF" w:rsidP="006475D8">
            <w:pPr>
              <w:pStyle w:val="Informal1"/>
              <w:keepNext/>
            </w:pPr>
          </w:p>
        </w:tc>
        <w:tc>
          <w:tcPr>
            <w:tcW w:w="1423" w:type="dxa"/>
            <w:tcBorders>
              <w:top w:val="nil"/>
              <w:left w:val="single" w:sz="6" w:space="0" w:color="auto"/>
              <w:bottom w:val="single" w:sz="6" w:space="0" w:color="auto"/>
              <w:right w:val="single" w:sz="24" w:space="0" w:color="auto"/>
            </w:tcBorders>
          </w:tcPr>
          <w:p w:rsidR="00960BBF" w:rsidRDefault="00960BBF" w:rsidP="006475D8">
            <w:pPr>
              <w:pStyle w:val="Informal1"/>
              <w:keepNext/>
            </w:pPr>
          </w:p>
        </w:tc>
      </w:tr>
      <w:tr w:rsidR="00960BBF" w:rsidTr="006475D8">
        <w:tc>
          <w:tcPr>
            <w:tcW w:w="2610" w:type="dxa"/>
            <w:tcBorders>
              <w:top w:val="single" w:sz="12" w:space="0" w:color="auto"/>
              <w:left w:val="single" w:sz="6" w:space="0" w:color="auto"/>
            </w:tcBorders>
            <w:shd w:val="pct12" w:color="auto" w:fill="auto"/>
          </w:tcPr>
          <w:p w:rsidR="00960BBF" w:rsidRDefault="00960BBF" w:rsidP="006475D8">
            <w:pPr>
              <w:pStyle w:val="Informal1"/>
              <w:keepNext/>
            </w:pPr>
          </w:p>
        </w:tc>
        <w:tc>
          <w:tcPr>
            <w:tcW w:w="5220" w:type="dxa"/>
            <w:gridSpan w:val="2"/>
            <w:tcBorders>
              <w:top w:val="single" w:sz="12" w:space="0" w:color="auto"/>
            </w:tcBorders>
            <w:shd w:val="pct12" w:color="auto" w:fill="auto"/>
          </w:tcPr>
          <w:p w:rsidR="00960BBF" w:rsidRDefault="00960BBF" w:rsidP="006475D8">
            <w:pPr>
              <w:pStyle w:val="Informal1"/>
            </w:pPr>
            <w:r>
              <w:t>Adjournment</w:t>
            </w:r>
          </w:p>
        </w:tc>
        <w:tc>
          <w:tcPr>
            <w:tcW w:w="2628" w:type="dxa"/>
            <w:gridSpan w:val="3"/>
            <w:tcBorders>
              <w:top w:val="single" w:sz="12" w:space="0" w:color="auto"/>
            </w:tcBorders>
            <w:shd w:val="pct12" w:color="auto" w:fill="auto"/>
          </w:tcPr>
          <w:p w:rsidR="00960BBF" w:rsidRDefault="00960BBF" w:rsidP="006475D8">
            <w:pPr>
              <w:pStyle w:val="Informal1"/>
              <w:keepNext/>
            </w:pPr>
          </w:p>
        </w:tc>
      </w:tr>
      <w:tr w:rsidR="00960BBF" w:rsidTr="006475D8">
        <w:trPr>
          <w:gridAfter w:val="1"/>
          <w:wAfter w:w="14" w:type="dxa"/>
          <w:trHeight w:val="522"/>
        </w:trPr>
        <w:tc>
          <w:tcPr>
            <w:tcW w:w="10444" w:type="dxa"/>
            <w:gridSpan w:val="5"/>
            <w:tcBorders>
              <w:left w:val="single" w:sz="6" w:space="0" w:color="auto"/>
            </w:tcBorders>
          </w:tcPr>
          <w:p w:rsidR="00960BBF" w:rsidRDefault="002B146F" w:rsidP="004F431B">
            <w:r>
              <w:t xml:space="preserve">We are thankful for the turnout to this meeting and see the interest so many have in our programs. </w:t>
            </w:r>
            <w:r w:rsidR="004F431B">
              <w:t xml:space="preserve">Ozols called for the meeting to adjourn at 6:11 with J. Altizer seconding the motion. </w:t>
            </w:r>
          </w:p>
        </w:tc>
      </w:tr>
      <w:tr w:rsidR="00960BBF" w:rsidTr="006475D8">
        <w:trPr>
          <w:gridAfter w:val="1"/>
          <w:wAfter w:w="14" w:type="dxa"/>
        </w:trPr>
        <w:tc>
          <w:tcPr>
            <w:tcW w:w="10444" w:type="dxa"/>
            <w:gridSpan w:val="5"/>
            <w:tcBorders>
              <w:left w:val="single" w:sz="6" w:space="0" w:color="auto"/>
              <w:bottom w:val="nil"/>
            </w:tcBorders>
          </w:tcPr>
          <w:p w:rsidR="00960BBF" w:rsidRDefault="00960BBF" w:rsidP="006475D8">
            <w:pPr>
              <w:pStyle w:val="Informal1"/>
              <w:keepNext/>
            </w:pPr>
          </w:p>
        </w:tc>
      </w:tr>
      <w:tr w:rsidR="00960BBF" w:rsidTr="006475D8">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6475D8">
            <w:pPr>
              <w:pStyle w:val="Informal1"/>
              <w:keepNext/>
            </w:pPr>
            <w:r>
              <w:t>Conclusions:</w:t>
            </w:r>
          </w:p>
        </w:tc>
      </w:tr>
      <w:tr w:rsidR="00960BBF" w:rsidTr="006475D8">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60BBF" w:rsidRDefault="00960BBF" w:rsidP="006475D8">
            <w:pPr>
              <w:pStyle w:val="Informal1"/>
              <w:keepNext/>
            </w:pPr>
          </w:p>
        </w:tc>
      </w:tr>
      <w:tr w:rsidR="00960BBF" w:rsidTr="006475D8">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6475D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960BBF" w:rsidRDefault="00960BBF" w:rsidP="006475D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60BBF" w:rsidRDefault="00960BBF" w:rsidP="006475D8">
            <w:pPr>
              <w:pStyle w:val="Informal1"/>
              <w:keepNext/>
            </w:pPr>
            <w:r>
              <w:t>Deadline:</w:t>
            </w:r>
          </w:p>
        </w:tc>
      </w:tr>
      <w:tr w:rsidR="00960BBF" w:rsidTr="006475D8">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60BBF" w:rsidRDefault="00960BBF" w:rsidP="006475D8">
            <w:pPr>
              <w:pStyle w:val="Informal1"/>
              <w:keepNext/>
            </w:pPr>
          </w:p>
        </w:tc>
        <w:tc>
          <w:tcPr>
            <w:tcW w:w="2833" w:type="dxa"/>
            <w:gridSpan w:val="2"/>
            <w:tcBorders>
              <w:top w:val="nil"/>
              <w:left w:val="single" w:sz="6" w:space="0" w:color="auto"/>
              <w:bottom w:val="single" w:sz="6" w:space="0" w:color="auto"/>
              <w:right w:val="single" w:sz="6" w:space="0" w:color="auto"/>
            </w:tcBorders>
          </w:tcPr>
          <w:p w:rsidR="00960BBF" w:rsidRDefault="00960BBF" w:rsidP="006475D8">
            <w:pPr>
              <w:pStyle w:val="Informal1"/>
              <w:keepNext/>
            </w:pPr>
          </w:p>
        </w:tc>
        <w:tc>
          <w:tcPr>
            <w:tcW w:w="1423" w:type="dxa"/>
            <w:tcBorders>
              <w:top w:val="nil"/>
              <w:left w:val="single" w:sz="6" w:space="0" w:color="auto"/>
              <w:bottom w:val="single" w:sz="6" w:space="0" w:color="auto"/>
              <w:right w:val="single" w:sz="24" w:space="0" w:color="auto"/>
            </w:tcBorders>
          </w:tcPr>
          <w:p w:rsidR="00960BBF" w:rsidRDefault="00960BBF" w:rsidP="006475D8">
            <w:pPr>
              <w:pStyle w:val="Informal1"/>
              <w:keepNext/>
            </w:pPr>
          </w:p>
        </w:tc>
      </w:tr>
    </w:tbl>
    <w:p w:rsidR="00FF1DEA" w:rsidRDefault="00FF1DEA"/>
    <w:sectPr w:rsidR="00FF1DEA" w:rsidSect="00977833">
      <w:type w:val="continuous"/>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14" w:rsidRDefault="00D10F14" w:rsidP="00C547DF">
      <w:r>
        <w:separator/>
      </w:r>
    </w:p>
  </w:endnote>
  <w:endnote w:type="continuationSeparator" w:id="0">
    <w:p w:rsidR="00D10F14" w:rsidRDefault="00D10F14" w:rsidP="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14" w:rsidRDefault="00D10F14" w:rsidP="00C547DF">
      <w:r>
        <w:separator/>
      </w:r>
    </w:p>
  </w:footnote>
  <w:footnote w:type="continuationSeparator" w:id="0">
    <w:p w:rsidR="00D10F14" w:rsidRDefault="00D10F14" w:rsidP="00C5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68"/>
    <w:rsid w:val="000215D5"/>
    <w:rsid w:val="00087DE2"/>
    <w:rsid w:val="000A5524"/>
    <w:rsid w:val="000C6907"/>
    <w:rsid w:val="000D29B9"/>
    <w:rsid w:val="000E1E0D"/>
    <w:rsid w:val="000F4F14"/>
    <w:rsid w:val="00120431"/>
    <w:rsid w:val="0017234A"/>
    <w:rsid w:val="001B7575"/>
    <w:rsid w:val="001C512B"/>
    <w:rsid w:val="001D01D2"/>
    <w:rsid w:val="001F55EE"/>
    <w:rsid w:val="0020444B"/>
    <w:rsid w:val="00207F81"/>
    <w:rsid w:val="00243BAF"/>
    <w:rsid w:val="00252630"/>
    <w:rsid w:val="00255652"/>
    <w:rsid w:val="00270A62"/>
    <w:rsid w:val="00274DE2"/>
    <w:rsid w:val="002838F8"/>
    <w:rsid w:val="00294770"/>
    <w:rsid w:val="00294FF1"/>
    <w:rsid w:val="002A6927"/>
    <w:rsid w:val="002B146F"/>
    <w:rsid w:val="002F0AFA"/>
    <w:rsid w:val="002F1876"/>
    <w:rsid w:val="002F2A5F"/>
    <w:rsid w:val="002F4A6B"/>
    <w:rsid w:val="00303AC5"/>
    <w:rsid w:val="00311F00"/>
    <w:rsid w:val="00363324"/>
    <w:rsid w:val="003845BD"/>
    <w:rsid w:val="00386AD2"/>
    <w:rsid w:val="003918E1"/>
    <w:rsid w:val="003949D6"/>
    <w:rsid w:val="003D2EBB"/>
    <w:rsid w:val="003E1991"/>
    <w:rsid w:val="003F6C80"/>
    <w:rsid w:val="00424066"/>
    <w:rsid w:val="00453C31"/>
    <w:rsid w:val="004B6428"/>
    <w:rsid w:val="004E04B7"/>
    <w:rsid w:val="004F431B"/>
    <w:rsid w:val="005114A7"/>
    <w:rsid w:val="005206B1"/>
    <w:rsid w:val="00522FC5"/>
    <w:rsid w:val="00544068"/>
    <w:rsid w:val="005601DB"/>
    <w:rsid w:val="00582FFE"/>
    <w:rsid w:val="005B1134"/>
    <w:rsid w:val="005F1E31"/>
    <w:rsid w:val="005F3A47"/>
    <w:rsid w:val="005F6F6D"/>
    <w:rsid w:val="00615E58"/>
    <w:rsid w:val="0062090F"/>
    <w:rsid w:val="00622BBD"/>
    <w:rsid w:val="00641B79"/>
    <w:rsid w:val="0066588B"/>
    <w:rsid w:val="00674881"/>
    <w:rsid w:val="00697F6F"/>
    <w:rsid w:val="006A5CAD"/>
    <w:rsid w:val="006A61DD"/>
    <w:rsid w:val="006C25AC"/>
    <w:rsid w:val="006E70AC"/>
    <w:rsid w:val="006E798C"/>
    <w:rsid w:val="006F3CD5"/>
    <w:rsid w:val="00712A31"/>
    <w:rsid w:val="0071314E"/>
    <w:rsid w:val="00725DC4"/>
    <w:rsid w:val="007343CD"/>
    <w:rsid w:val="00740E29"/>
    <w:rsid w:val="00744B3D"/>
    <w:rsid w:val="0076145F"/>
    <w:rsid w:val="007741B5"/>
    <w:rsid w:val="00793B4D"/>
    <w:rsid w:val="007949A7"/>
    <w:rsid w:val="007A1739"/>
    <w:rsid w:val="007B1A64"/>
    <w:rsid w:val="007B6B80"/>
    <w:rsid w:val="007C0B2F"/>
    <w:rsid w:val="007E19F9"/>
    <w:rsid w:val="007F4C6C"/>
    <w:rsid w:val="008064DA"/>
    <w:rsid w:val="00815FE8"/>
    <w:rsid w:val="00874675"/>
    <w:rsid w:val="008A7CFF"/>
    <w:rsid w:val="008B1C87"/>
    <w:rsid w:val="008B5039"/>
    <w:rsid w:val="008E39A8"/>
    <w:rsid w:val="00910543"/>
    <w:rsid w:val="009263E7"/>
    <w:rsid w:val="00951913"/>
    <w:rsid w:val="0095243B"/>
    <w:rsid w:val="00955B33"/>
    <w:rsid w:val="00960BBF"/>
    <w:rsid w:val="0097593D"/>
    <w:rsid w:val="00977833"/>
    <w:rsid w:val="00982E16"/>
    <w:rsid w:val="00991FE9"/>
    <w:rsid w:val="009A15A1"/>
    <w:rsid w:val="009C6CDC"/>
    <w:rsid w:val="009D7B44"/>
    <w:rsid w:val="009E25FD"/>
    <w:rsid w:val="009E3C0E"/>
    <w:rsid w:val="009E5D4F"/>
    <w:rsid w:val="009F050F"/>
    <w:rsid w:val="009F3F8B"/>
    <w:rsid w:val="00A12251"/>
    <w:rsid w:val="00A32BE7"/>
    <w:rsid w:val="00A67669"/>
    <w:rsid w:val="00A719C3"/>
    <w:rsid w:val="00A83F24"/>
    <w:rsid w:val="00A8577A"/>
    <w:rsid w:val="00AB1C16"/>
    <w:rsid w:val="00AD7FFA"/>
    <w:rsid w:val="00AE025E"/>
    <w:rsid w:val="00AE3AFE"/>
    <w:rsid w:val="00AF2396"/>
    <w:rsid w:val="00B00F66"/>
    <w:rsid w:val="00B10DC2"/>
    <w:rsid w:val="00B16CB5"/>
    <w:rsid w:val="00B213D4"/>
    <w:rsid w:val="00B214BC"/>
    <w:rsid w:val="00B22712"/>
    <w:rsid w:val="00B24402"/>
    <w:rsid w:val="00B31D5E"/>
    <w:rsid w:val="00B357FB"/>
    <w:rsid w:val="00B44842"/>
    <w:rsid w:val="00B60EB8"/>
    <w:rsid w:val="00B61568"/>
    <w:rsid w:val="00BA081D"/>
    <w:rsid w:val="00BA3483"/>
    <w:rsid w:val="00BC3071"/>
    <w:rsid w:val="00BD4328"/>
    <w:rsid w:val="00BE6E17"/>
    <w:rsid w:val="00C23B7F"/>
    <w:rsid w:val="00C31A0B"/>
    <w:rsid w:val="00C354D5"/>
    <w:rsid w:val="00C547DF"/>
    <w:rsid w:val="00C653BC"/>
    <w:rsid w:val="00C65522"/>
    <w:rsid w:val="00C72B28"/>
    <w:rsid w:val="00C96EC5"/>
    <w:rsid w:val="00CA1259"/>
    <w:rsid w:val="00CA17EA"/>
    <w:rsid w:val="00CB4F26"/>
    <w:rsid w:val="00CD59F2"/>
    <w:rsid w:val="00CE0681"/>
    <w:rsid w:val="00CF43B4"/>
    <w:rsid w:val="00D069DC"/>
    <w:rsid w:val="00D10F14"/>
    <w:rsid w:val="00D66AF9"/>
    <w:rsid w:val="00D90F86"/>
    <w:rsid w:val="00DA41A9"/>
    <w:rsid w:val="00DC6A63"/>
    <w:rsid w:val="00DE0AED"/>
    <w:rsid w:val="00DE1682"/>
    <w:rsid w:val="00E11481"/>
    <w:rsid w:val="00E25E17"/>
    <w:rsid w:val="00E34636"/>
    <w:rsid w:val="00E51891"/>
    <w:rsid w:val="00E65727"/>
    <w:rsid w:val="00E8133F"/>
    <w:rsid w:val="00EA25B9"/>
    <w:rsid w:val="00ED080F"/>
    <w:rsid w:val="00F060EB"/>
    <w:rsid w:val="00F21E5D"/>
    <w:rsid w:val="00F27D7A"/>
    <w:rsid w:val="00F5208B"/>
    <w:rsid w:val="00F63775"/>
    <w:rsid w:val="00F65C43"/>
    <w:rsid w:val="00F80CA4"/>
    <w:rsid w:val="00F836F0"/>
    <w:rsid w:val="00F971AE"/>
    <w:rsid w:val="00FB118A"/>
    <w:rsid w:val="00FB1E7E"/>
    <w:rsid w:val="00FC5253"/>
    <w:rsid w:val="00FF1DEA"/>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9675">
      <w:bodyDiv w:val="1"/>
      <w:marLeft w:val="0"/>
      <w:marRight w:val="0"/>
      <w:marTop w:val="0"/>
      <w:marBottom w:val="0"/>
      <w:divBdr>
        <w:top w:val="none" w:sz="0" w:space="0" w:color="auto"/>
        <w:left w:val="none" w:sz="0" w:space="0" w:color="auto"/>
        <w:bottom w:val="none" w:sz="0" w:space="0" w:color="auto"/>
        <w:right w:val="none" w:sz="0" w:space="0" w:color="auto"/>
      </w:divBdr>
    </w:div>
    <w:div w:id="1011298132">
      <w:bodyDiv w:val="1"/>
      <w:marLeft w:val="0"/>
      <w:marRight w:val="0"/>
      <w:marTop w:val="0"/>
      <w:marBottom w:val="0"/>
      <w:divBdr>
        <w:top w:val="none" w:sz="0" w:space="0" w:color="auto"/>
        <w:left w:val="none" w:sz="0" w:space="0" w:color="auto"/>
        <w:bottom w:val="none" w:sz="0" w:space="0" w:color="auto"/>
        <w:right w:val="none" w:sz="0" w:space="0" w:color="auto"/>
      </w:divBdr>
      <w:divsChild>
        <w:div w:id="2102868047">
          <w:marLeft w:val="0"/>
          <w:marRight w:val="0"/>
          <w:marTop w:val="0"/>
          <w:marBottom w:val="0"/>
          <w:divBdr>
            <w:top w:val="none" w:sz="0" w:space="0" w:color="auto"/>
            <w:left w:val="none" w:sz="0" w:space="0" w:color="auto"/>
            <w:bottom w:val="none" w:sz="0" w:space="0" w:color="auto"/>
            <w:right w:val="none" w:sz="0" w:space="0" w:color="auto"/>
          </w:divBdr>
          <w:divsChild>
            <w:div w:id="1496723396">
              <w:marLeft w:val="0"/>
              <w:marRight w:val="0"/>
              <w:marTop w:val="0"/>
              <w:marBottom w:val="0"/>
              <w:divBdr>
                <w:top w:val="none" w:sz="0" w:space="0" w:color="auto"/>
                <w:left w:val="none" w:sz="0" w:space="0" w:color="auto"/>
                <w:bottom w:val="none" w:sz="0" w:space="0" w:color="auto"/>
                <w:right w:val="none" w:sz="0" w:space="0" w:color="auto"/>
              </w:divBdr>
              <w:divsChild>
                <w:div w:id="1887250617">
                  <w:marLeft w:val="0"/>
                  <w:marRight w:val="0"/>
                  <w:marTop w:val="0"/>
                  <w:marBottom w:val="0"/>
                  <w:divBdr>
                    <w:top w:val="none" w:sz="0" w:space="0" w:color="auto"/>
                    <w:left w:val="none" w:sz="0" w:space="0" w:color="auto"/>
                    <w:bottom w:val="none" w:sz="0" w:space="0" w:color="auto"/>
                    <w:right w:val="none" w:sz="0" w:space="0" w:color="auto"/>
                  </w:divBdr>
                  <w:divsChild>
                    <w:div w:id="1145120286">
                      <w:marLeft w:val="0"/>
                      <w:marRight w:val="0"/>
                      <w:marTop w:val="0"/>
                      <w:marBottom w:val="0"/>
                      <w:divBdr>
                        <w:top w:val="none" w:sz="0" w:space="0" w:color="auto"/>
                        <w:left w:val="none" w:sz="0" w:space="0" w:color="auto"/>
                        <w:bottom w:val="none" w:sz="0" w:space="0" w:color="auto"/>
                        <w:right w:val="none" w:sz="0" w:space="0" w:color="auto"/>
                      </w:divBdr>
                      <w:divsChild>
                        <w:div w:id="1037242955">
                          <w:marLeft w:val="0"/>
                          <w:marRight w:val="0"/>
                          <w:marTop w:val="0"/>
                          <w:marBottom w:val="0"/>
                          <w:divBdr>
                            <w:top w:val="none" w:sz="0" w:space="0" w:color="auto"/>
                            <w:left w:val="none" w:sz="0" w:space="0" w:color="auto"/>
                            <w:bottom w:val="none" w:sz="0" w:space="0" w:color="auto"/>
                            <w:right w:val="none" w:sz="0" w:space="0" w:color="auto"/>
                          </w:divBdr>
                          <w:divsChild>
                            <w:div w:id="1420639825">
                              <w:marLeft w:val="0"/>
                              <w:marRight w:val="0"/>
                              <w:marTop w:val="0"/>
                              <w:marBottom w:val="0"/>
                              <w:divBdr>
                                <w:top w:val="none" w:sz="0" w:space="0" w:color="auto"/>
                                <w:left w:val="none" w:sz="0" w:space="0" w:color="auto"/>
                                <w:bottom w:val="none" w:sz="0" w:space="0" w:color="auto"/>
                                <w:right w:val="none" w:sz="0" w:space="0" w:color="auto"/>
                              </w:divBdr>
                              <w:divsChild>
                                <w:div w:id="1234857597">
                                  <w:marLeft w:val="0"/>
                                  <w:marRight w:val="0"/>
                                  <w:marTop w:val="0"/>
                                  <w:marBottom w:val="0"/>
                                  <w:divBdr>
                                    <w:top w:val="none" w:sz="0" w:space="0" w:color="auto"/>
                                    <w:left w:val="none" w:sz="0" w:space="0" w:color="auto"/>
                                    <w:bottom w:val="none" w:sz="0" w:space="0" w:color="auto"/>
                                    <w:right w:val="none" w:sz="0" w:space="0" w:color="auto"/>
                                  </w:divBdr>
                                  <w:divsChild>
                                    <w:div w:id="12269997">
                                      <w:marLeft w:val="0"/>
                                      <w:marRight w:val="0"/>
                                      <w:marTop w:val="0"/>
                                      <w:marBottom w:val="0"/>
                                      <w:divBdr>
                                        <w:top w:val="none" w:sz="0" w:space="0" w:color="auto"/>
                                        <w:left w:val="none" w:sz="0" w:space="0" w:color="auto"/>
                                        <w:bottom w:val="none" w:sz="0" w:space="0" w:color="auto"/>
                                        <w:right w:val="none" w:sz="0" w:space="0" w:color="auto"/>
                                      </w:divBdr>
                                      <w:divsChild>
                                        <w:div w:id="1599292541">
                                          <w:marLeft w:val="0"/>
                                          <w:marRight w:val="0"/>
                                          <w:marTop w:val="0"/>
                                          <w:marBottom w:val="0"/>
                                          <w:divBdr>
                                            <w:top w:val="none" w:sz="0" w:space="0" w:color="auto"/>
                                            <w:left w:val="none" w:sz="0" w:space="0" w:color="auto"/>
                                            <w:bottom w:val="none" w:sz="0" w:space="0" w:color="auto"/>
                                            <w:right w:val="none" w:sz="0" w:space="0" w:color="auto"/>
                                          </w:divBdr>
                                          <w:divsChild>
                                            <w:div w:id="531184793">
                                              <w:marLeft w:val="0"/>
                                              <w:marRight w:val="0"/>
                                              <w:marTop w:val="0"/>
                                              <w:marBottom w:val="0"/>
                                              <w:divBdr>
                                                <w:top w:val="none" w:sz="0" w:space="0" w:color="auto"/>
                                                <w:left w:val="none" w:sz="0" w:space="0" w:color="auto"/>
                                                <w:bottom w:val="single" w:sz="6" w:space="0" w:color="E5E3E3"/>
                                                <w:right w:val="none" w:sz="0" w:space="0" w:color="auto"/>
                                              </w:divBdr>
                                              <w:divsChild>
                                                <w:div w:id="1004628880">
                                                  <w:marLeft w:val="0"/>
                                                  <w:marRight w:val="0"/>
                                                  <w:marTop w:val="0"/>
                                                  <w:marBottom w:val="0"/>
                                                  <w:divBdr>
                                                    <w:top w:val="none" w:sz="0" w:space="0" w:color="auto"/>
                                                    <w:left w:val="none" w:sz="0" w:space="0" w:color="auto"/>
                                                    <w:bottom w:val="none" w:sz="0" w:space="0" w:color="auto"/>
                                                    <w:right w:val="none" w:sz="0" w:space="0" w:color="auto"/>
                                                  </w:divBdr>
                                                  <w:divsChild>
                                                    <w:div w:id="1778282679">
                                                      <w:marLeft w:val="0"/>
                                                      <w:marRight w:val="0"/>
                                                      <w:marTop w:val="0"/>
                                                      <w:marBottom w:val="0"/>
                                                      <w:divBdr>
                                                        <w:top w:val="none" w:sz="0" w:space="0" w:color="auto"/>
                                                        <w:left w:val="none" w:sz="0" w:space="0" w:color="auto"/>
                                                        <w:bottom w:val="none" w:sz="0" w:space="0" w:color="auto"/>
                                                        <w:right w:val="none" w:sz="0" w:space="0" w:color="auto"/>
                                                      </w:divBdr>
                                                      <w:divsChild>
                                                        <w:div w:id="613949431">
                                                          <w:marLeft w:val="0"/>
                                                          <w:marRight w:val="0"/>
                                                          <w:marTop w:val="0"/>
                                                          <w:marBottom w:val="0"/>
                                                          <w:divBdr>
                                                            <w:top w:val="none" w:sz="0" w:space="0" w:color="auto"/>
                                                            <w:left w:val="none" w:sz="0" w:space="0" w:color="auto"/>
                                                            <w:bottom w:val="single" w:sz="6" w:space="0" w:color="auto"/>
                                                            <w:right w:val="none" w:sz="0" w:space="0" w:color="auto"/>
                                                          </w:divBdr>
                                                          <w:divsChild>
                                                            <w:div w:id="897787767">
                                                              <w:marLeft w:val="0"/>
                                                              <w:marRight w:val="0"/>
                                                              <w:marTop w:val="0"/>
                                                              <w:marBottom w:val="0"/>
                                                              <w:divBdr>
                                                                <w:top w:val="none" w:sz="0" w:space="0" w:color="auto"/>
                                                                <w:left w:val="none" w:sz="0" w:space="0" w:color="auto"/>
                                                                <w:bottom w:val="single" w:sz="6" w:space="0" w:color="auto"/>
                                                                <w:right w:val="none" w:sz="0" w:space="0" w:color="auto"/>
                                                              </w:divBdr>
                                                              <w:divsChild>
                                                                <w:div w:id="1890261305">
                                                                  <w:marLeft w:val="405"/>
                                                                  <w:marRight w:val="0"/>
                                                                  <w:marTop w:val="0"/>
                                                                  <w:marBottom w:val="0"/>
                                                                  <w:divBdr>
                                                                    <w:top w:val="none" w:sz="0" w:space="0" w:color="auto"/>
                                                                    <w:left w:val="none" w:sz="0" w:space="0" w:color="auto"/>
                                                                    <w:bottom w:val="none" w:sz="0" w:space="0" w:color="auto"/>
                                                                    <w:right w:val="none" w:sz="0" w:space="0" w:color="auto"/>
                                                                  </w:divBdr>
                                                                  <w:divsChild>
                                                                    <w:div w:id="1545869096">
                                                                      <w:marLeft w:val="0"/>
                                                                      <w:marRight w:val="0"/>
                                                                      <w:marTop w:val="0"/>
                                                                      <w:marBottom w:val="0"/>
                                                                      <w:divBdr>
                                                                        <w:top w:val="none" w:sz="0" w:space="0" w:color="auto"/>
                                                                        <w:left w:val="none" w:sz="0" w:space="0" w:color="auto"/>
                                                                        <w:bottom w:val="none" w:sz="0" w:space="0" w:color="auto"/>
                                                                        <w:right w:val="none" w:sz="0" w:space="0" w:color="auto"/>
                                                                      </w:divBdr>
                                                                      <w:divsChild>
                                                                        <w:div w:id="1685396861">
                                                                          <w:marLeft w:val="0"/>
                                                                          <w:marRight w:val="0"/>
                                                                          <w:marTop w:val="0"/>
                                                                          <w:marBottom w:val="0"/>
                                                                          <w:divBdr>
                                                                            <w:top w:val="none" w:sz="0" w:space="0" w:color="auto"/>
                                                                            <w:left w:val="none" w:sz="0" w:space="0" w:color="auto"/>
                                                                            <w:bottom w:val="none" w:sz="0" w:space="0" w:color="auto"/>
                                                                            <w:right w:val="none" w:sz="0" w:space="0" w:color="auto"/>
                                                                          </w:divBdr>
                                                                          <w:divsChild>
                                                                            <w:div w:id="1660764154">
                                                                              <w:marLeft w:val="0"/>
                                                                              <w:marRight w:val="0"/>
                                                                              <w:marTop w:val="0"/>
                                                                              <w:marBottom w:val="0"/>
                                                                              <w:divBdr>
                                                                                <w:top w:val="none" w:sz="0" w:space="0" w:color="auto"/>
                                                                                <w:left w:val="none" w:sz="0" w:space="0" w:color="auto"/>
                                                                                <w:bottom w:val="none" w:sz="0" w:space="0" w:color="auto"/>
                                                                                <w:right w:val="none" w:sz="0" w:space="0" w:color="auto"/>
                                                                              </w:divBdr>
                                                                              <w:divsChild>
                                                                                <w:div w:id="674303273">
                                                                                  <w:marLeft w:val="0"/>
                                                                                  <w:marRight w:val="0"/>
                                                                                  <w:marTop w:val="0"/>
                                                                                  <w:marBottom w:val="0"/>
                                                                                  <w:divBdr>
                                                                                    <w:top w:val="none" w:sz="0" w:space="0" w:color="auto"/>
                                                                                    <w:left w:val="none" w:sz="0" w:space="0" w:color="auto"/>
                                                                                    <w:bottom w:val="none" w:sz="0" w:space="0" w:color="auto"/>
                                                                                    <w:right w:val="none" w:sz="0" w:space="0" w:color="auto"/>
                                                                                  </w:divBdr>
                                                                                  <w:divsChild>
                                                                                    <w:div w:id="1253009483">
                                                                                      <w:marLeft w:val="0"/>
                                                                                      <w:marRight w:val="0"/>
                                                                                      <w:marTop w:val="0"/>
                                                                                      <w:marBottom w:val="0"/>
                                                                                      <w:divBdr>
                                                                                        <w:top w:val="none" w:sz="0" w:space="0" w:color="auto"/>
                                                                                        <w:left w:val="none" w:sz="0" w:space="0" w:color="auto"/>
                                                                                        <w:bottom w:val="none" w:sz="0" w:space="0" w:color="auto"/>
                                                                                        <w:right w:val="none" w:sz="0" w:space="0" w:color="auto"/>
                                                                                      </w:divBdr>
                                                                                      <w:divsChild>
                                                                                        <w:div w:id="504828844">
                                                                                          <w:marLeft w:val="0"/>
                                                                                          <w:marRight w:val="0"/>
                                                                                          <w:marTop w:val="0"/>
                                                                                          <w:marBottom w:val="0"/>
                                                                                          <w:divBdr>
                                                                                            <w:top w:val="none" w:sz="0" w:space="0" w:color="auto"/>
                                                                                            <w:left w:val="none" w:sz="0" w:space="0" w:color="auto"/>
                                                                                            <w:bottom w:val="none" w:sz="0" w:space="0" w:color="auto"/>
                                                                                            <w:right w:val="none" w:sz="0" w:space="0" w:color="auto"/>
                                                                                          </w:divBdr>
                                                                                          <w:divsChild>
                                                                                            <w:div w:id="1205408717">
                                                                                              <w:marLeft w:val="0"/>
                                                                                              <w:marRight w:val="150"/>
                                                                                              <w:marTop w:val="75"/>
                                                                                              <w:marBottom w:val="0"/>
                                                                                              <w:divBdr>
                                                                                                <w:top w:val="none" w:sz="0" w:space="0" w:color="auto"/>
                                                                                                <w:left w:val="none" w:sz="0" w:space="0" w:color="auto"/>
                                                                                                <w:bottom w:val="single" w:sz="6" w:space="15" w:color="auto"/>
                                                                                                <w:right w:val="none" w:sz="0" w:space="0" w:color="auto"/>
                                                                                              </w:divBdr>
                                                                                              <w:divsChild>
                                                                                                <w:div w:id="521867173">
                                                                                                  <w:marLeft w:val="0"/>
                                                                                                  <w:marRight w:val="0"/>
                                                                                                  <w:marTop w:val="180"/>
                                                                                                  <w:marBottom w:val="0"/>
                                                                                                  <w:divBdr>
                                                                                                    <w:top w:val="none" w:sz="0" w:space="0" w:color="auto"/>
                                                                                                    <w:left w:val="none" w:sz="0" w:space="0" w:color="auto"/>
                                                                                                    <w:bottom w:val="none" w:sz="0" w:space="0" w:color="auto"/>
                                                                                                    <w:right w:val="none" w:sz="0" w:space="0" w:color="auto"/>
                                                                                                  </w:divBdr>
                                                                                                  <w:divsChild>
                                                                                                    <w:div w:id="959259304">
                                                                                                      <w:marLeft w:val="0"/>
                                                                                                      <w:marRight w:val="0"/>
                                                                                                      <w:marTop w:val="0"/>
                                                                                                      <w:marBottom w:val="0"/>
                                                                                                      <w:divBdr>
                                                                                                        <w:top w:val="none" w:sz="0" w:space="0" w:color="auto"/>
                                                                                                        <w:left w:val="none" w:sz="0" w:space="0" w:color="auto"/>
                                                                                                        <w:bottom w:val="none" w:sz="0" w:space="0" w:color="auto"/>
                                                                                                        <w:right w:val="none" w:sz="0" w:space="0" w:color="auto"/>
                                                                                                      </w:divBdr>
                                                                                                      <w:divsChild>
                                                                                                        <w:div w:id="1370032110">
                                                                                                          <w:marLeft w:val="0"/>
                                                                                                          <w:marRight w:val="0"/>
                                                                                                          <w:marTop w:val="15"/>
                                                                                                          <w:marBottom w:val="0"/>
                                                                                                          <w:divBdr>
                                                                                                            <w:top w:val="none" w:sz="0" w:space="0" w:color="auto"/>
                                                                                                            <w:left w:val="none" w:sz="0" w:space="0" w:color="auto"/>
                                                                                                            <w:bottom w:val="none" w:sz="0" w:space="0" w:color="auto"/>
                                                                                                            <w:right w:val="none" w:sz="0" w:space="0" w:color="auto"/>
                                                                                                          </w:divBdr>
                                                                                                          <w:divsChild>
                                                                                                            <w:div w:id="2062777635">
                                                                                                              <w:marLeft w:val="0"/>
                                                                                                              <w:marRight w:val="0"/>
                                                                                                              <w:marTop w:val="0"/>
                                                                                                              <w:marBottom w:val="0"/>
                                                                                                              <w:divBdr>
                                                                                                                <w:top w:val="none" w:sz="0" w:space="0" w:color="auto"/>
                                                                                                                <w:left w:val="none" w:sz="0" w:space="0" w:color="auto"/>
                                                                                                                <w:bottom w:val="none" w:sz="0" w:space="0" w:color="auto"/>
                                                                                                                <w:right w:val="none" w:sz="0" w:space="0" w:color="auto"/>
                                                                                                              </w:divBdr>
                                                                                                              <w:divsChild>
                                                                                                                <w:div w:id="226646245">
                                                                                                                  <w:marLeft w:val="0"/>
                                                                                                                  <w:marRight w:val="0"/>
                                                                                                                  <w:marTop w:val="0"/>
                                                                                                                  <w:marBottom w:val="0"/>
                                                                                                                  <w:divBdr>
                                                                                                                    <w:top w:val="none" w:sz="0" w:space="0" w:color="auto"/>
                                                                                                                    <w:left w:val="none" w:sz="0" w:space="0" w:color="auto"/>
                                                                                                                    <w:bottom w:val="none" w:sz="0" w:space="0" w:color="auto"/>
                                                                                                                    <w:right w:val="none" w:sz="0" w:space="0" w:color="auto"/>
                                                                                                                  </w:divBdr>
                                                                                                                  <w:divsChild>
                                                                                                                    <w:div w:id="414056595">
                                                                                                                      <w:marLeft w:val="0"/>
                                                                                                                      <w:marRight w:val="0"/>
                                                                                                                      <w:marTop w:val="0"/>
                                                                                                                      <w:marBottom w:val="0"/>
                                                                                                                      <w:divBdr>
                                                                                                                        <w:top w:val="none" w:sz="0" w:space="0" w:color="auto"/>
                                                                                                                        <w:left w:val="none" w:sz="0" w:space="0" w:color="auto"/>
                                                                                                                        <w:bottom w:val="none" w:sz="0" w:space="0" w:color="auto"/>
                                                                                                                        <w:right w:val="none" w:sz="0" w:space="0" w:color="auto"/>
                                                                                                                      </w:divBdr>
                                                                                                                      <w:divsChild>
                                                                                                                        <w:div w:id="545994876">
                                                                                                                          <w:marLeft w:val="0"/>
                                                                                                                          <w:marRight w:val="0"/>
                                                                                                                          <w:marTop w:val="0"/>
                                                                                                                          <w:marBottom w:val="0"/>
                                                                                                                          <w:divBdr>
                                                                                                                            <w:top w:val="none" w:sz="0" w:space="0" w:color="auto"/>
                                                                                                                            <w:left w:val="none" w:sz="0" w:space="0" w:color="auto"/>
                                                                                                                            <w:bottom w:val="none" w:sz="0" w:space="0" w:color="auto"/>
                                                                                                                            <w:right w:val="none" w:sz="0" w:space="0" w:color="auto"/>
                                                                                                                          </w:divBdr>
                                                                                                                          <w:divsChild>
                                                                                                                            <w:div w:id="225527694">
                                                                                                                              <w:marLeft w:val="0"/>
                                                                                                                              <w:marRight w:val="0"/>
                                                                                                                              <w:marTop w:val="0"/>
                                                                                                                              <w:marBottom w:val="0"/>
                                                                                                                              <w:divBdr>
                                                                                                                                <w:top w:val="none" w:sz="0" w:space="0" w:color="auto"/>
                                                                                                                                <w:left w:val="none" w:sz="0" w:space="0" w:color="auto"/>
                                                                                                                                <w:bottom w:val="none" w:sz="0" w:space="0" w:color="auto"/>
                                                                                                                                <w:right w:val="none" w:sz="0" w:space="0" w:color="auto"/>
                                                                                                                              </w:divBdr>
                                                                                                                              <w:divsChild>
                                                                                                                                <w:div w:id="284846271">
                                                                                                                                  <w:marLeft w:val="0"/>
                                                                                                                                  <w:marRight w:val="0"/>
                                                                                                                                  <w:marTop w:val="0"/>
                                                                                                                                  <w:marBottom w:val="0"/>
                                                                                                                                  <w:divBdr>
                                                                                                                                    <w:top w:val="none" w:sz="0" w:space="0" w:color="auto"/>
                                                                                                                                    <w:left w:val="none" w:sz="0" w:space="0" w:color="auto"/>
                                                                                                                                    <w:bottom w:val="none" w:sz="0" w:space="0" w:color="auto"/>
                                                                                                                                    <w:right w:val="none" w:sz="0" w:space="0" w:color="auto"/>
                                                                                                                                  </w:divBdr>
                                                                                                                                  <w:divsChild>
                                                                                                                                    <w:div w:id="652687037">
                                                                                                                                      <w:marLeft w:val="0"/>
                                                                                                                                      <w:marRight w:val="0"/>
                                                                                                                                      <w:marTop w:val="0"/>
                                                                                                                                      <w:marBottom w:val="0"/>
                                                                                                                                      <w:divBdr>
                                                                                                                                        <w:top w:val="none" w:sz="0" w:space="0" w:color="auto"/>
                                                                                                                                        <w:left w:val="none" w:sz="0" w:space="0" w:color="auto"/>
                                                                                                                                        <w:bottom w:val="none" w:sz="0" w:space="0" w:color="auto"/>
                                                                                                                                        <w:right w:val="none" w:sz="0" w:space="0" w:color="auto"/>
                                                                                                                                      </w:divBdr>
                                                                                                                                      <w:divsChild>
                                                                                                                                        <w:div w:id="1397048866">
                                                                                                                                          <w:marLeft w:val="0"/>
                                                                                                                                          <w:marRight w:val="0"/>
                                                                                                                                          <w:marTop w:val="0"/>
                                                                                                                                          <w:marBottom w:val="0"/>
                                                                                                                                          <w:divBdr>
                                                                                                                                            <w:top w:val="none" w:sz="0" w:space="0" w:color="auto"/>
                                                                                                                                            <w:left w:val="none" w:sz="0" w:space="0" w:color="auto"/>
                                                                                                                                            <w:bottom w:val="none" w:sz="0" w:space="0" w:color="auto"/>
                                                                                                                                            <w:right w:val="none" w:sz="0" w:space="0" w:color="auto"/>
                                                                                                                                          </w:divBdr>
                                                                                                                                          <w:divsChild>
                                                                                                                                            <w:div w:id="149912326">
                                                                                                                                              <w:marLeft w:val="0"/>
                                                                                                                                              <w:marRight w:val="0"/>
                                                                                                                                              <w:marTop w:val="0"/>
                                                                                                                                              <w:marBottom w:val="0"/>
                                                                                                                                              <w:divBdr>
                                                                                                                                                <w:top w:val="none" w:sz="0" w:space="0" w:color="auto"/>
                                                                                                                                                <w:left w:val="none" w:sz="0" w:space="0" w:color="auto"/>
                                                                                                                                                <w:bottom w:val="none" w:sz="0" w:space="0" w:color="auto"/>
                                                                                                                                                <w:right w:val="none" w:sz="0" w:space="0" w:color="auto"/>
                                                                                                                                              </w:divBdr>
                                                                                                                                            </w:div>
                                                                                                                                            <w:div w:id="1264069211">
                                                                                                                                              <w:marLeft w:val="0"/>
                                                                                                                                              <w:marRight w:val="0"/>
                                                                                                                                              <w:marTop w:val="0"/>
                                                                                                                                              <w:marBottom w:val="0"/>
                                                                                                                                              <w:divBdr>
                                                                                                                                                <w:top w:val="none" w:sz="0" w:space="0" w:color="auto"/>
                                                                                                                                                <w:left w:val="none" w:sz="0" w:space="0" w:color="auto"/>
                                                                                                                                                <w:bottom w:val="none" w:sz="0" w:space="0" w:color="auto"/>
                                                                                                                                                <w:right w:val="none" w:sz="0" w:space="0" w:color="auto"/>
                                                                                                                                              </w:divBdr>
                                                                                                                                            </w:div>
                                                                                                                                            <w:div w:id="1843473112">
                                                                                                                                              <w:marLeft w:val="0"/>
                                                                                                                                              <w:marRight w:val="0"/>
                                                                                                                                              <w:marTop w:val="0"/>
                                                                                                                                              <w:marBottom w:val="0"/>
                                                                                                                                              <w:divBdr>
                                                                                                                                                <w:top w:val="none" w:sz="0" w:space="0" w:color="auto"/>
                                                                                                                                                <w:left w:val="none" w:sz="0" w:space="0" w:color="auto"/>
                                                                                                                                                <w:bottom w:val="none" w:sz="0" w:space="0" w:color="auto"/>
                                                                                                                                                <w:right w:val="none" w:sz="0" w:space="0" w:color="auto"/>
                                                                                                                                              </w:divBdr>
                                                                                                                                            </w:div>
                                                                                                                                            <w:div w:id="754712828">
                                                                                                                                              <w:marLeft w:val="0"/>
                                                                                                                                              <w:marRight w:val="0"/>
                                                                                                                                              <w:marTop w:val="0"/>
                                                                                                                                              <w:marBottom w:val="0"/>
                                                                                                                                              <w:divBdr>
                                                                                                                                                <w:top w:val="none" w:sz="0" w:space="0" w:color="auto"/>
                                                                                                                                                <w:left w:val="none" w:sz="0" w:space="0" w:color="auto"/>
                                                                                                                                                <w:bottom w:val="none" w:sz="0" w:space="0" w:color="auto"/>
                                                                                                                                                <w:right w:val="none" w:sz="0" w:space="0" w:color="auto"/>
                                                                                                                                              </w:divBdr>
                                                                                                                                            </w:div>
                                                                                                                                            <w:div w:id="1306737258">
                                                                                                                                              <w:marLeft w:val="0"/>
                                                                                                                                              <w:marRight w:val="0"/>
                                                                                                                                              <w:marTop w:val="0"/>
                                                                                                                                              <w:marBottom w:val="0"/>
                                                                                                                                              <w:divBdr>
                                                                                                                                                <w:top w:val="none" w:sz="0" w:space="0" w:color="auto"/>
                                                                                                                                                <w:left w:val="none" w:sz="0" w:space="0" w:color="auto"/>
                                                                                                                                                <w:bottom w:val="none" w:sz="0" w:space="0" w:color="auto"/>
                                                                                                                                                <w:right w:val="none" w:sz="0" w:space="0" w:color="auto"/>
                                                                                                                                              </w:divBdr>
                                                                                                                                            </w:div>
                                                                                                                                            <w:div w:id="193925776">
                                                                                                                                              <w:marLeft w:val="0"/>
                                                                                                                                              <w:marRight w:val="0"/>
                                                                                                                                              <w:marTop w:val="0"/>
                                                                                                                                              <w:marBottom w:val="0"/>
                                                                                                                                              <w:divBdr>
                                                                                                                                                <w:top w:val="none" w:sz="0" w:space="0" w:color="auto"/>
                                                                                                                                                <w:left w:val="none" w:sz="0" w:space="0" w:color="auto"/>
                                                                                                                                                <w:bottom w:val="none" w:sz="0" w:space="0" w:color="auto"/>
                                                                                                                                                <w:right w:val="none" w:sz="0" w:space="0" w:color="auto"/>
                                                                                                                                              </w:divBdr>
                                                                                                                                            </w:div>
                                                                                                                                            <w:div w:id="4359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7E14F8D2BE84DAAC79AAABF0375FD" ma:contentTypeVersion="0" ma:contentTypeDescription="Create a new document." ma:contentTypeScope="" ma:versionID="6113e489d52ef0af30c9cfedfdf626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A9674-ED0C-4424-8D0C-CA49603772BF}"/>
</file>

<file path=customXml/itemProps2.xml><?xml version="1.0" encoding="utf-8"?>
<ds:datastoreItem xmlns:ds="http://schemas.openxmlformats.org/officeDocument/2006/customXml" ds:itemID="{F7E7858C-AE9C-41C9-8994-E57FB0DF554F}"/>
</file>

<file path=customXml/itemProps3.xml><?xml version="1.0" encoding="utf-8"?>
<ds:datastoreItem xmlns:ds="http://schemas.openxmlformats.org/officeDocument/2006/customXml" ds:itemID="{B1365685-E35F-4F54-A94C-A8416D6CB0F9}"/>
</file>

<file path=customXml/itemProps4.xml><?xml version="1.0" encoding="utf-8"?>
<ds:datastoreItem xmlns:ds="http://schemas.openxmlformats.org/officeDocument/2006/customXml" ds:itemID="{DDAD2EB7-CF3D-4AC5-BB96-8739A984C822}"/>
</file>

<file path=docProps/app.xml><?xml version="1.0" encoding="utf-8"?>
<Properties xmlns="http://schemas.openxmlformats.org/officeDocument/2006/extended-properties" xmlns:vt="http://schemas.openxmlformats.org/officeDocument/2006/docPropsVTypes">
  <Template>Agenda wizard</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Bath County High School
Career and Technical Education 
Advisory Board Meeting</vt:lpstr>
    </vt:vector>
  </TitlesOfParts>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
Career and Technical Education 
Advisory Board Meeting</dc:title>
  <dc:subject>Call to Order</dc:subject>
  <dc:creator/>
  <cp:lastModifiedBy/>
  <cp:revision>1</cp:revision>
  <dcterms:created xsi:type="dcterms:W3CDTF">2015-10-14T15:19:00Z</dcterms:created>
  <dcterms:modified xsi:type="dcterms:W3CDTF">2016-03-30T18:17:00Z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0x0101003307E14F8D2BE84DAAC79AAABF0375FD</vt:lpwstr>
  </property>
</Properties>
</file>